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3D" w:rsidRPr="00973272" w:rsidRDefault="008665F0" w:rsidP="00BD04C3">
      <w:pPr>
        <w:jc w:val="both"/>
        <w:rPr>
          <w:sz w:val="40"/>
          <w:szCs w:val="40"/>
          <w:lang w:val="sr-Cyrl-RS"/>
        </w:rPr>
      </w:pPr>
      <w:r w:rsidRPr="00973272">
        <w:rPr>
          <w:sz w:val="40"/>
          <w:szCs w:val="40"/>
          <w:lang w:val="sr-Cyrl-RS"/>
        </w:rPr>
        <w:t xml:space="preserve">      </w:t>
      </w:r>
      <w:r w:rsidR="004351BA">
        <w:rPr>
          <w:sz w:val="40"/>
          <w:szCs w:val="40"/>
          <w:lang w:val="sr-Cyrl-RS"/>
        </w:rPr>
        <w:t xml:space="preserve">                    </w:t>
      </w:r>
      <w:r w:rsidRPr="00973272">
        <w:rPr>
          <w:sz w:val="40"/>
          <w:szCs w:val="40"/>
          <w:lang w:val="sr-Cyrl-RS"/>
        </w:rPr>
        <w:t xml:space="preserve">   </w:t>
      </w:r>
      <w:r w:rsidR="0075770A" w:rsidRPr="00973272">
        <w:rPr>
          <w:sz w:val="40"/>
          <w:szCs w:val="40"/>
          <w:lang w:val="sr-Cyrl-RS"/>
        </w:rPr>
        <w:t xml:space="preserve">          </w:t>
      </w:r>
      <w:r w:rsidRPr="00973272">
        <w:rPr>
          <w:sz w:val="40"/>
          <w:szCs w:val="40"/>
          <w:lang w:val="sr-Cyrl-RS"/>
        </w:rPr>
        <w:t xml:space="preserve">        </w:t>
      </w:r>
      <w:r w:rsidRPr="00973272">
        <w:rPr>
          <w:rFonts w:ascii="Times New Roman" w:eastAsia="Times New Roman" w:hAnsi="Times New Roman" w:cs="Times New Roman"/>
          <w:noProof/>
          <w:sz w:val="40"/>
          <w:szCs w:val="40"/>
          <w:lang w:val="sr-Latn-RS" w:eastAsia="sr-Latn-RS"/>
        </w:rPr>
        <w:drawing>
          <wp:inline distT="0" distB="0" distL="0" distR="0" wp14:anchorId="2DB69C11" wp14:editId="518DFAF0">
            <wp:extent cx="450850" cy="736600"/>
            <wp:effectExtent l="0" t="0" r="635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736600"/>
                    </a:xfrm>
                    <a:prstGeom prst="rect">
                      <a:avLst/>
                    </a:prstGeom>
                    <a:noFill/>
                    <a:ln>
                      <a:noFill/>
                    </a:ln>
                  </pic:spPr>
                </pic:pic>
              </a:graphicData>
            </a:graphic>
          </wp:inline>
        </w:drawing>
      </w:r>
    </w:p>
    <w:tbl>
      <w:tblPr>
        <w:tblW w:w="0" w:type="auto"/>
        <w:tblInd w:w="-540" w:type="dxa"/>
        <w:tblCellMar>
          <w:top w:w="15" w:type="dxa"/>
          <w:left w:w="15" w:type="dxa"/>
          <w:bottom w:w="15" w:type="dxa"/>
          <w:right w:w="15" w:type="dxa"/>
        </w:tblCellMar>
        <w:tblLook w:val="04A0" w:firstRow="1" w:lastRow="0" w:firstColumn="1" w:lastColumn="0" w:noHBand="0" w:noVBand="1"/>
      </w:tblPr>
      <w:tblGrid>
        <w:gridCol w:w="4254"/>
      </w:tblGrid>
      <w:tr w:rsidR="00BF163D" w:rsidRPr="0075770A" w:rsidTr="00831EEC">
        <w:tc>
          <w:tcPr>
            <w:tcW w:w="4254" w:type="dxa"/>
            <w:tcMar>
              <w:top w:w="0" w:type="dxa"/>
              <w:left w:w="108" w:type="dxa"/>
              <w:bottom w:w="0" w:type="dxa"/>
              <w:right w:w="108" w:type="dxa"/>
            </w:tcMar>
          </w:tcPr>
          <w:p w:rsidR="00831EEC" w:rsidRPr="0075770A" w:rsidRDefault="008665F0" w:rsidP="00831EEC">
            <w:pPr>
              <w:tabs>
                <w:tab w:val="left" w:pos="1418"/>
                <w:tab w:val="center" w:pos="5670"/>
                <w:tab w:val="center" w:pos="6663"/>
              </w:tabs>
              <w:overflowPunct w:val="0"/>
              <w:autoSpaceDE w:val="0"/>
              <w:autoSpaceDN w:val="0"/>
              <w:adjustRightInd w:val="0"/>
              <w:spacing w:after="0" w:line="240" w:lineRule="auto"/>
              <w:jc w:val="center"/>
              <w:rPr>
                <w:rFonts w:ascii="Times New Roman" w:eastAsia="Times New Roman" w:hAnsi="Times New Roman" w:cs="Times New Roman"/>
                <w:sz w:val="32"/>
                <w:szCs w:val="32"/>
                <w:lang w:eastAsia="sr-Cyrl-CS"/>
              </w:rPr>
            </w:pPr>
            <w:r w:rsidRPr="0075770A">
              <w:rPr>
                <w:rFonts w:ascii="Times New Roman" w:eastAsia="Times New Roman" w:hAnsi="Times New Roman" w:cs="Times New Roman"/>
                <w:sz w:val="32"/>
                <w:szCs w:val="32"/>
                <w:lang w:val="sr-Cyrl-RS" w:eastAsia="sr-Cyrl-CS"/>
              </w:rPr>
              <w:t xml:space="preserve">                                                                  </w:t>
            </w:r>
          </w:p>
          <w:p w:rsidR="00BF163D" w:rsidRPr="0075770A" w:rsidRDefault="00831EEC" w:rsidP="00831EEC">
            <w:pPr>
              <w:jc w:val="both"/>
              <w:rPr>
                <w:sz w:val="32"/>
                <w:szCs w:val="32"/>
              </w:rPr>
            </w:pPr>
            <w:r w:rsidRPr="0075770A">
              <w:rPr>
                <w:rFonts w:ascii="Times New Roman" w:eastAsia="Times New Roman" w:hAnsi="Times New Roman" w:cs="Times New Roman"/>
                <w:b/>
                <w:bCs/>
                <w:sz w:val="32"/>
                <w:szCs w:val="32"/>
                <w:lang w:eastAsia="sr-Cyrl-CS"/>
              </w:rPr>
              <w:t xml:space="preserve"> </w:t>
            </w:r>
          </w:p>
        </w:tc>
      </w:tr>
    </w:tbl>
    <w:p w:rsidR="00304525" w:rsidRPr="0075770A" w:rsidRDefault="00304525" w:rsidP="00BD04C3">
      <w:pPr>
        <w:jc w:val="both"/>
        <w:rPr>
          <w:sz w:val="32"/>
          <w:szCs w:val="32"/>
        </w:rPr>
      </w:pPr>
    </w:p>
    <w:p w:rsidR="00062BBF" w:rsidRPr="0075770A" w:rsidRDefault="00062BBF" w:rsidP="00062BBF">
      <w:pPr>
        <w:pStyle w:val="BodyText"/>
        <w:kinsoku w:val="0"/>
        <w:overflowPunct w:val="0"/>
        <w:spacing w:before="64"/>
        <w:ind w:left="1140" w:right="1140" w:firstLine="0"/>
        <w:jc w:val="center"/>
        <w:rPr>
          <w:b/>
          <w:bCs/>
          <w:sz w:val="32"/>
          <w:szCs w:val="32"/>
        </w:rPr>
      </w:pPr>
      <w:r w:rsidRPr="0075770A">
        <w:rPr>
          <w:b/>
          <w:bCs/>
          <w:sz w:val="32"/>
          <w:szCs w:val="32"/>
        </w:rPr>
        <w:t>Р</w:t>
      </w:r>
      <w:r w:rsidRPr="0075770A">
        <w:rPr>
          <w:b/>
          <w:bCs/>
          <w:spacing w:val="-1"/>
          <w:sz w:val="32"/>
          <w:szCs w:val="32"/>
        </w:rPr>
        <w:t xml:space="preserve"> </w:t>
      </w:r>
      <w:r w:rsidRPr="0075770A">
        <w:rPr>
          <w:b/>
          <w:bCs/>
          <w:sz w:val="32"/>
          <w:szCs w:val="32"/>
        </w:rPr>
        <w:t>е</w:t>
      </w:r>
      <w:r w:rsidRPr="0075770A">
        <w:rPr>
          <w:b/>
          <w:bCs/>
          <w:spacing w:val="-1"/>
          <w:sz w:val="32"/>
          <w:szCs w:val="32"/>
        </w:rPr>
        <w:t xml:space="preserve"> </w:t>
      </w:r>
      <w:r w:rsidRPr="0075770A">
        <w:rPr>
          <w:b/>
          <w:bCs/>
          <w:sz w:val="32"/>
          <w:szCs w:val="32"/>
        </w:rPr>
        <w:t>п</w:t>
      </w:r>
      <w:r w:rsidRPr="0075770A">
        <w:rPr>
          <w:b/>
          <w:bCs/>
          <w:spacing w:val="-1"/>
          <w:sz w:val="32"/>
          <w:szCs w:val="32"/>
        </w:rPr>
        <w:t xml:space="preserve"> </w:t>
      </w:r>
      <w:r w:rsidRPr="0075770A">
        <w:rPr>
          <w:b/>
          <w:bCs/>
          <w:sz w:val="32"/>
          <w:szCs w:val="32"/>
        </w:rPr>
        <w:t>у б</w:t>
      </w:r>
      <w:r w:rsidRPr="0075770A">
        <w:rPr>
          <w:b/>
          <w:bCs/>
          <w:spacing w:val="1"/>
          <w:sz w:val="32"/>
          <w:szCs w:val="32"/>
        </w:rPr>
        <w:t xml:space="preserve"> </w:t>
      </w:r>
      <w:r w:rsidRPr="0075770A">
        <w:rPr>
          <w:b/>
          <w:bCs/>
          <w:sz w:val="32"/>
          <w:szCs w:val="32"/>
        </w:rPr>
        <w:t>л и</w:t>
      </w:r>
      <w:r w:rsidRPr="0075770A">
        <w:rPr>
          <w:b/>
          <w:bCs/>
          <w:spacing w:val="-2"/>
          <w:sz w:val="32"/>
          <w:szCs w:val="32"/>
        </w:rPr>
        <w:t xml:space="preserve"> </w:t>
      </w:r>
      <w:r w:rsidRPr="0075770A">
        <w:rPr>
          <w:b/>
          <w:bCs/>
          <w:sz w:val="32"/>
          <w:szCs w:val="32"/>
        </w:rPr>
        <w:t>к</w:t>
      </w:r>
      <w:r w:rsidRPr="0075770A">
        <w:rPr>
          <w:b/>
          <w:bCs/>
          <w:spacing w:val="-2"/>
          <w:sz w:val="32"/>
          <w:szCs w:val="32"/>
        </w:rPr>
        <w:t xml:space="preserve"> </w:t>
      </w:r>
      <w:r w:rsidR="007B4DC4">
        <w:rPr>
          <w:b/>
          <w:bCs/>
          <w:sz w:val="32"/>
          <w:szCs w:val="32"/>
        </w:rPr>
        <w:t xml:space="preserve">а </w:t>
      </w:r>
      <w:r w:rsidR="00067F34">
        <w:rPr>
          <w:b/>
          <w:bCs/>
          <w:sz w:val="32"/>
          <w:szCs w:val="32"/>
          <w:lang w:val="sr-Cyrl-RS"/>
        </w:rPr>
        <w:t xml:space="preserve"> </w:t>
      </w:r>
      <w:r w:rsidRPr="0075770A">
        <w:rPr>
          <w:b/>
          <w:bCs/>
          <w:sz w:val="32"/>
          <w:szCs w:val="32"/>
        </w:rPr>
        <w:t>С</w:t>
      </w:r>
      <w:r w:rsidRPr="0075770A">
        <w:rPr>
          <w:b/>
          <w:bCs/>
          <w:spacing w:val="-2"/>
          <w:sz w:val="32"/>
          <w:szCs w:val="32"/>
        </w:rPr>
        <w:t xml:space="preserve"> </w:t>
      </w:r>
      <w:r w:rsidRPr="0075770A">
        <w:rPr>
          <w:b/>
          <w:bCs/>
          <w:sz w:val="32"/>
          <w:szCs w:val="32"/>
        </w:rPr>
        <w:t>р</w:t>
      </w:r>
      <w:r w:rsidRPr="0075770A">
        <w:rPr>
          <w:b/>
          <w:bCs/>
          <w:spacing w:val="-2"/>
          <w:sz w:val="32"/>
          <w:szCs w:val="32"/>
        </w:rPr>
        <w:t xml:space="preserve"> </w:t>
      </w:r>
      <w:r w:rsidRPr="0075770A">
        <w:rPr>
          <w:b/>
          <w:bCs/>
          <w:sz w:val="32"/>
          <w:szCs w:val="32"/>
        </w:rPr>
        <w:t>б</w:t>
      </w:r>
      <w:r w:rsidRPr="0075770A">
        <w:rPr>
          <w:b/>
          <w:bCs/>
          <w:spacing w:val="1"/>
          <w:sz w:val="32"/>
          <w:szCs w:val="32"/>
        </w:rPr>
        <w:t xml:space="preserve"> </w:t>
      </w:r>
      <w:r w:rsidRPr="0075770A">
        <w:rPr>
          <w:b/>
          <w:bCs/>
          <w:sz w:val="32"/>
          <w:szCs w:val="32"/>
        </w:rPr>
        <w:t>и</w:t>
      </w:r>
      <w:r w:rsidRPr="0075770A">
        <w:rPr>
          <w:b/>
          <w:bCs/>
          <w:spacing w:val="-2"/>
          <w:sz w:val="32"/>
          <w:szCs w:val="32"/>
        </w:rPr>
        <w:t xml:space="preserve"> </w:t>
      </w:r>
      <w:r w:rsidRPr="0075770A">
        <w:rPr>
          <w:b/>
          <w:bCs/>
          <w:sz w:val="32"/>
          <w:szCs w:val="32"/>
        </w:rPr>
        <w:t>ј</w:t>
      </w:r>
      <w:r w:rsidRPr="0075770A">
        <w:rPr>
          <w:b/>
          <w:bCs/>
          <w:spacing w:val="-1"/>
          <w:sz w:val="32"/>
          <w:szCs w:val="32"/>
        </w:rPr>
        <w:t xml:space="preserve"> </w:t>
      </w:r>
      <w:r w:rsidRPr="0075770A">
        <w:rPr>
          <w:b/>
          <w:bCs/>
          <w:sz w:val="32"/>
          <w:szCs w:val="32"/>
        </w:rPr>
        <w:t>а</w:t>
      </w:r>
    </w:p>
    <w:p w:rsidR="008665F0" w:rsidRPr="0075770A" w:rsidRDefault="008665F0" w:rsidP="00062BBF">
      <w:pPr>
        <w:pStyle w:val="BodyText"/>
        <w:kinsoku w:val="0"/>
        <w:overflowPunct w:val="0"/>
        <w:spacing w:before="64"/>
        <w:ind w:left="1140" w:right="1140" w:firstLine="0"/>
        <w:jc w:val="center"/>
        <w:rPr>
          <w:sz w:val="32"/>
          <w:szCs w:val="32"/>
        </w:rPr>
      </w:pPr>
    </w:p>
    <w:p w:rsidR="00062BBF" w:rsidRPr="0075770A" w:rsidRDefault="00062BBF" w:rsidP="00062BBF">
      <w:pPr>
        <w:pStyle w:val="Heading2"/>
        <w:kinsoku w:val="0"/>
        <w:overflowPunct w:val="0"/>
        <w:spacing w:before="1"/>
        <w:ind w:left="1140" w:right="1144"/>
        <w:jc w:val="center"/>
        <w:rPr>
          <w:rFonts w:eastAsiaTheme="minorEastAsia"/>
          <w:b w:val="0"/>
          <w:bCs w:val="0"/>
          <w:sz w:val="32"/>
          <w:szCs w:val="32"/>
        </w:rPr>
      </w:pPr>
      <w:r w:rsidRPr="0075770A">
        <w:rPr>
          <w:rFonts w:eastAsiaTheme="minorEastAsia"/>
          <w:sz w:val="32"/>
          <w:szCs w:val="32"/>
        </w:rPr>
        <w:t>АПЕЛАЦИОНО</w:t>
      </w:r>
      <w:r w:rsidRPr="0075770A">
        <w:rPr>
          <w:rFonts w:eastAsiaTheme="minorEastAsia"/>
          <w:spacing w:val="-18"/>
          <w:sz w:val="32"/>
          <w:szCs w:val="32"/>
        </w:rPr>
        <w:t xml:space="preserve"> </w:t>
      </w:r>
      <w:r w:rsidRPr="0075770A">
        <w:rPr>
          <w:rFonts w:eastAsiaTheme="minorEastAsia"/>
          <w:sz w:val="32"/>
          <w:szCs w:val="32"/>
        </w:rPr>
        <w:t>ЈАВНО</w:t>
      </w:r>
      <w:r w:rsidRPr="0075770A">
        <w:rPr>
          <w:rFonts w:eastAsiaTheme="minorEastAsia"/>
          <w:spacing w:val="-18"/>
          <w:sz w:val="32"/>
          <w:szCs w:val="32"/>
        </w:rPr>
        <w:t xml:space="preserve"> </w:t>
      </w:r>
      <w:r w:rsidRPr="0075770A">
        <w:rPr>
          <w:rFonts w:eastAsiaTheme="minorEastAsia"/>
          <w:sz w:val="32"/>
          <w:szCs w:val="32"/>
        </w:rPr>
        <w:t>ТУЖИЛАШТВО</w:t>
      </w:r>
      <w:r w:rsidRPr="0075770A">
        <w:rPr>
          <w:rFonts w:eastAsiaTheme="minorEastAsia"/>
          <w:spacing w:val="-18"/>
          <w:sz w:val="32"/>
          <w:szCs w:val="32"/>
        </w:rPr>
        <w:t xml:space="preserve"> </w:t>
      </w:r>
      <w:r w:rsidRPr="0075770A">
        <w:rPr>
          <w:rFonts w:eastAsiaTheme="minorEastAsia"/>
          <w:sz w:val="32"/>
          <w:szCs w:val="32"/>
        </w:rPr>
        <w:t>У</w:t>
      </w:r>
      <w:r w:rsidRPr="0075770A">
        <w:rPr>
          <w:rFonts w:eastAsiaTheme="minorEastAsia"/>
          <w:spacing w:val="-17"/>
          <w:sz w:val="32"/>
          <w:szCs w:val="32"/>
        </w:rPr>
        <w:t xml:space="preserve"> </w:t>
      </w:r>
      <w:r w:rsidRPr="0075770A">
        <w:rPr>
          <w:rFonts w:eastAsiaTheme="minorEastAsia"/>
          <w:sz w:val="32"/>
          <w:szCs w:val="32"/>
        </w:rPr>
        <w:t>БЕОГРАДУ</w:t>
      </w:r>
    </w:p>
    <w:p w:rsidR="00062BBF" w:rsidRPr="0075770A" w:rsidRDefault="00062BBF" w:rsidP="00062BBF">
      <w:pPr>
        <w:pStyle w:val="BodyText"/>
        <w:kinsoku w:val="0"/>
        <w:overflowPunct w:val="0"/>
        <w:ind w:left="0" w:firstLine="0"/>
        <w:rPr>
          <w:b/>
          <w:bCs/>
          <w:sz w:val="32"/>
          <w:szCs w:val="32"/>
        </w:rPr>
      </w:pPr>
    </w:p>
    <w:p w:rsidR="00062BBF" w:rsidRPr="0075770A" w:rsidRDefault="00062BBF" w:rsidP="00062BBF">
      <w:pPr>
        <w:pStyle w:val="BodyText"/>
        <w:kinsoku w:val="0"/>
        <w:overflowPunct w:val="0"/>
        <w:ind w:left="0" w:firstLine="0"/>
        <w:rPr>
          <w:b/>
          <w:bCs/>
          <w:sz w:val="32"/>
          <w:szCs w:val="32"/>
        </w:rPr>
      </w:pPr>
    </w:p>
    <w:p w:rsidR="00062BBF" w:rsidRPr="0075770A" w:rsidRDefault="00062BBF" w:rsidP="00062BBF">
      <w:pPr>
        <w:pStyle w:val="BodyText"/>
        <w:kinsoku w:val="0"/>
        <w:overflowPunct w:val="0"/>
        <w:ind w:left="0" w:firstLine="0"/>
        <w:rPr>
          <w:b/>
          <w:bCs/>
          <w:sz w:val="32"/>
          <w:szCs w:val="32"/>
        </w:rPr>
      </w:pPr>
    </w:p>
    <w:p w:rsidR="00062BBF" w:rsidRPr="0075770A" w:rsidRDefault="00062BBF" w:rsidP="00062BBF">
      <w:pPr>
        <w:pStyle w:val="BodyText"/>
        <w:kinsoku w:val="0"/>
        <w:overflowPunct w:val="0"/>
        <w:ind w:left="0" w:firstLine="0"/>
        <w:rPr>
          <w:b/>
          <w:bCs/>
          <w:sz w:val="32"/>
          <w:szCs w:val="32"/>
        </w:rPr>
      </w:pPr>
    </w:p>
    <w:p w:rsidR="00062BBF" w:rsidRPr="0075770A" w:rsidRDefault="00062BBF" w:rsidP="00062BBF">
      <w:pPr>
        <w:pStyle w:val="BodyText"/>
        <w:kinsoku w:val="0"/>
        <w:overflowPunct w:val="0"/>
        <w:spacing w:before="11"/>
        <w:ind w:left="0" w:firstLine="0"/>
        <w:rPr>
          <w:b/>
          <w:bCs/>
          <w:sz w:val="32"/>
          <w:szCs w:val="32"/>
        </w:rPr>
      </w:pPr>
    </w:p>
    <w:p w:rsidR="00062BBF" w:rsidRPr="0075770A" w:rsidRDefault="00062BBF" w:rsidP="00062BBF">
      <w:pPr>
        <w:pStyle w:val="BodyText"/>
        <w:kinsoku w:val="0"/>
        <w:overflowPunct w:val="0"/>
        <w:spacing w:line="322" w:lineRule="exact"/>
        <w:ind w:left="127" w:right="128" w:firstLine="0"/>
        <w:jc w:val="center"/>
        <w:rPr>
          <w:b/>
          <w:bCs/>
          <w:spacing w:val="-1"/>
          <w:sz w:val="32"/>
          <w:szCs w:val="32"/>
        </w:rPr>
      </w:pPr>
      <w:r w:rsidRPr="0075770A">
        <w:rPr>
          <w:b/>
          <w:bCs/>
          <w:spacing w:val="-1"/>
          <w:sz w:val="32"/>
          <w:szCs w:val="32"/>
        </w:rPr>
        <w:t>ИНФОРМАТОР</w:t>
      </w:r>
      <w:r w:rsidR="008665F0" w:rsidRPr="0075770A">
        <w:rPr>
          <w:rFonts w:asciiTheme="minorHAnsi" w:eastAsiaTheme="minorHAnsi" w:hAnsiTheme="minorHAnsi" w:cstheme="minorBidi"/>
          <w:b/>
          <w:bCs/>
          <w:sz w:val="32"/>
          <w:szCs w:val="32"/>
        </w:rPr>
        <w:t xml:space="preserve"> </w:t>
      </w:r>
      <w:r w:rsidR="008665F0" w:rsidRPr="0075770A">
        <w:rPr>
          <w:b/>
          <w:bCs/>
          <w:spacing w:val="-1"/>
          <w:sz w:val="32"/>
          <w:szCs w:val="32"/>
        </w:rPr>
        <w:t>О РАДУ</w:t>
      </w:r>
    </w:p>
    <w:p w:rsidR="008665F0" w:rsidRPr="0075770A" w:rsidRDefault="008665F0" w:rsidP="00062BBF">
      <w:pPr>
        <w:pStyle w:val="BodyText"/>
        <w:kinsoku w:val="0"/>
        <w:overflowPunct w:val="0"/>
        <w:spacing w:line="322" w:lineRule="exact"/>
        <w:ind w:left="127" w:right="128" w:firstLine="0"/>
        <w:jc w:val="center"/>
        <w:rPr>
          <w:sz w:val="32"/>
          <w:szCs w:val="32"/>
        </w:rPr>
      </w:pPr>
    </w:p>
    <w:p w:rsidR="0075770A" w:rsidRDefault="00122699" w:rsidP="008665F0">
      <w:pPr>
        <w:pStyle w:val="BodyText"/>
        <w:kinsoku w:val="0"/>
        <w:overflowPunct w:val="0"/>
        <w:ind w:left="127" w:right="128" w:firstLine="0"/>
        <w:jc w:val="center"/>
        <w:rPr>
          <w:b/>
          <w:bCs/>
          <w:spacing w:val="-4"/>
          <w:sz w:val="32"/>
          <w:szCs w:val="32"/>
        </w:rPr>
      </w:pPr>
      <w:r>
        <w:rPr>
          <w:b/>
          <w:bCs/>
          <w:spacing w:val="-1"/>
          <w:sz w:val="32"/>
          <w:szCs w:val="32"/>
          <w:lang w:val="sr-Cyrl-RS"/>
        </w:rPr>
        <w:t xml:space="preserve">       </w:t>
      </w:r>
      <w:r w:rsidR="00062BBF" w:rsidRPr="0075770A">
        <w:rPr>
          <w:b/>
          <w:bCs/>
          <w:spacing w:val="-1"/>
          <w:sz w:val="32"/>
          <w:szCs w:val="32"/>
        </w:rPr>
        <w:t>АПЕЛАЦИОНОГ</w:t>
      </w:r>
      <w:r w:rsidR="00062BBF" w:rsidRPr="0075770A">
        <w:rPr>
          <w:b/>
          <w:bCs/>
          <w:spacing w:val="-2"/>
          <w:sz w:val="32"/>
          <w:szCs w:val="32"/>
        </w:rPr>
        <w:t xml:space="preserve"> </w:t>
      </w:r>
      <w:r w:rsidR="00062BBF" w:rsidRPr="0075770A">
        <w:rPr>
          <w:b/>
          <w:bCs/>
          <w:spacing w:val="-1"/>
          <w:sz w:val="32"/>
          <w:szCs w:val="32"/>
        </w:rPr>
        <w:t>ЈАВНОГ ТУЖИЛАШТВА</w:t>
      </w:r>
      <w:r w:rsidR="00062BBF" w:rsidRPr="0075770A">
        <w:rPr>
          <w:b/>
          <w:bCs/>
          <w:spacing w:val="-4"/>
          <w:sz w:val="32"/>
          <w:szCs w:val="32"/>
        </w:rPr>
        <w:t xml:space="preserve"> </w:t>
      </w:r>
    </w:p>
    <w:p w:rsidR="0075770A" w:rsidRDefault="0075770A" w:rsidP="008665F0">
      <w:pPr>
        <w:pStyle w:val="BodyText"/>
        <w:kinsoku w:val="0"/>
        <w:overflowPunct w:val="0"/>
        <w:ind w:left="127" w:right="128" w:firstLine="0"/>
        <w:jc w:val="center"/>
        <w:rPr>
          <w:b/>
          <w:bCs/>
          <w:spacing w:val="-4"/>
          <w:sz w:val="32"/>
          <w:szCs w:val="32"/>
        </w:rPr>
      </w:pPr>
    </w:p>
    <w:p w:rsidR="00062BBF" w:rsidRDefault="00062BBF" w:rsidP="008665F0">
      <w:pPr>
        <w:pStyle w:val="BodyText"/>
        <w:kinsoku w:val="0"/>
        <w:overflowPunct w:val="0"/>
        <w:ind w:left="127" w:right="128" w:firstLine="0"/>
        <w:jc w:val="center"/>
        <w:rPr>
          <w:b/>
          <w:bCs/>
          <w:spacing w:val="-1"/>
          <w:sz w:val="32"/>
          <w:szCs w:val="32"/>
        </w:rPr>
      </w:pPr>
      <w:r w:rsidRPr="0075770A">
        <w:rPr>
          <w:b/>
          <w:bCs/>
          <w:sz w:val="32"/>
          <w:szCs w:val="32"/>
        </w:rPr>
        <w:t>У</w:t>
      </w:r>
      <w:r w:rsidRPr="0075770A">
        <w:rPr>
          <w:b/>
          <w:bCs/>
          <w:spacing w:val="-1"/>
          <w:sz w:val="32"/>
          <w:szCs w:val="32"/>
        </w:rPr>
        <w:t xml:space="preserve"> БЕОГРАДУ</w:t>
      </w: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Default="0075770A" w:rsidP="008665F0">
      <w:pPr>
        <w:pStyle w:val="BodyText"/>
        <w:kinsoku w:val="0"/>
        <w:overflowPunct w:val="0"/>
        <w:ind w:left="127" w:right="128" w:firstLine="0"/>
        <w:jc w:val="center"/>
        <w:rPr>
          <w:b/>
          <w:bCs/>
          <w:spacing w:val="-1"/>
          <w:sz w:val="32"/>
          <w:szCs w:val="32"/>
        </w:rPr>
      </w:pPr>
    </w:p>
    <w:p w:rsidR="0075770A" w:rsidRPr="00641CCA" w:rsidRDefault="0075770A" w:rsidP="00641CCA">
      <w:pPr>
        <w:pStyle w:val="BodyText"/>
        <w:kinsoku w:val="0"/>
        <w:overflowPunct w:val="0"/>
        <w:ind w:left="127" w:right="128" w:firstLine="0"/>
        <w:jc w:val="center"/>
        <w:rPr>
          <w:b/>
          <w:bCs/>
          <w:spacing w:val="-1"/>
          <w:sz w:val="32"/>
          <w:szCs w:val="32"/>
          <w:lang w:val="sr-Cyrl-RS"/>
        </w:rPr>
        <w:sectPr w:rsidR="0075770A" w:rsidRPr="00641CCA">
          <w:pgSz w:w="12240" w:h="15840"/>
          <w:pgMar w:top="1500" w:right="1440" w:bottom="280" w:left="1440" w:header="720" w:footer="720" w:gutter="0"/>
          <w:cols w:space="720"/>
        </w:sectPr>
      </w:pPr>
      <w:r>
        <w:rPr>
          <w:b/>
          <w:bCs/>
          <w:spacing w:val="-1"/>
          <w:sz w:val="32"/>
          <w:szCs w:val="32"/>
          <w:lang w:val="sr-Cyrl-RS"/>
        </w:rPr>
        <w:t>БЕОГРАД 2017.године</w:t>
      </w:r>
    </w:p>
    <w:p w:rsidR="00062BBF" w:rsidRPr="0075770A" w:rsidRDefault="00062BBF" w:rsidP="00062BBF">
      <w:pPr>
        <w:pStyle w:val="BodyText"/>
        <w:kinsoku w:val="0"/>
        <w:overflowPunct w:val="0"/>
        <w:ind w:left="0" w:firstLine="0"/>
        <w:rPr>
          <w:b/>
          <w:bCs/>
          <w:sz w:val="32"/>
          <w:szCs w:val="32"/>
        </w:rPr>
      </w:pPr>
    </w:p>
    <w:p w:rsidR="00062BBF" w:rsidRPr="00641CCA" w:rsidRDefault="00062BBF" w:rsidP="00641CCA">
      <w:pPr>
        <w:pStyle w:val="Heading1"/>
        <w:kinsoku w:val="0"/>
        <w:overflowPunct w:val="0"/>
        <w:ind w:left="4212" w:right="4211" w:firstLine="0"/>
        <w:jc w:val="center"/>
        <w:rPr>
          <w:rFonts w:eastAsiaTheme="minorEastAsia"/>
          <w:b w:val="0"/>
          <w:bCs w:val="0"/>
          <w:i w:val="0"/>
          <w:iCs w:val="0"/>
        </w:rPr>
      </w:pPr>
      <w:bookmarkStart w:id="0" w:name="bookmark0"/>
      <w:bookmarkEnd w:id="0"/>
      <w:r w:rsidRPr="0075770A">
        <w:rPr>
          <w:rFonts w:eastAsiaTheme="minorEastAsia"/>
          <w:spacing w:val="-2"/>
        </w:rPr>
        <w:t>Садржај</w:t>
      </w:r>
    </w:p>
    <w:p w:rsidR="00062BBF" w:rsidRPr="0075770A" w:rsidRDefault="00062BBF" w:rsidP="00062BBF">
      <w:pPr>
        <w:pStyle w:val="BodyText"/>
        <w:kinsoku w:val="0"/>
        <w:overflowPunct w:val="0"/>
        <w:spacing w:before="4"/>
        <w:ind w:left="0" w:firstLine="0"/>
        <w:rPr>
          <w:b/>
          <w:bCs/>
          <w:i/>
          <w:iCs/>
          <w:sz w:val="32"/>
          <w:szCs w:val="32"/>
        </w:rPr>
      </w:pPr>
    </w:p>
    <w:p w:rsidR="00062BBF" w:rsidRPr="00361F3E" w:rsidRDefault="00FF65FE" w:rsidP="00641CCA">
      <w:pPr>
        <w:pStyle w:val="BodyText"/>
        <w:numPr>
          <w:ilvl w:val="0"/>
          <w:numId w:val="2"/>
        </w:numPr>
        <w:tabs>
          <w:tab w:val="right" w:leader="dot" w:pos="9554"/>
        </w:tabs>
        <w:kinsoku w:val="0"/>
        <w:overflowPunct w:val="0"/>
        <w:rPr>
          <w:rFonts w:ascii="Calibri" w:hAnsi="Calibri" w:cs="Calibri"/>
          <w:i/>
          <w:sz w:val="32"/>
          <w:szCs w:val="32"/>
          <w:u w:val="single"/>
        </w:rPr>
      </w:pPr>
      <w:r w:rsidRPr="00361F3E">
        <w:rPr>
          <w:rFonts w:ascii="Calibri" w:hAnsi="Calibri" w:cs="Calibri"/>
          <w:b/>
          <w:bCs/>
          <w:i/>
          <w:sz w:val="32"/>
          <w:szCs w:val="32"/>
        </w:rPr>
        <w:t>САДРЖАЈ</w:t>
      </w:r>
    </w:p>
    <w:p w:rsidR="00062BBF" w:rsidRPr="00361F3E" w:rsidRDefault="00062BBF" w:rsidP="00062BBF">
      <w:pPr>
        <w:pStyle w:val="BodyText"/>
        <w:numPr>
          <w:ilvl w:val="0"/>
          <w:numId w:val="2"/>
        </w:numPr>
        <w:tabs>
          <w:tab w:val="left" w:pos="356"/>
          <w:tab w:val="right" w:leader="dot" w:pos="9554"/>
        </w:tabs>
        <w:kinsoku w:val="0"/>
        <w:overflowPunct w:val="0"/>
        <w:spacing w:before="120"/>
        <w:ind w:hanging="199"/>
        <w:rPr>
          <w:rFonts w:ascii="Calibri" w:hAnsi="Calibri" w:cs="Calibri"/>
          <w:i/>
          <w:sz w:val="32"/>
          <w:szCs w:val="32"/>
          <w:u w:val="single"/>
        </w:rPr>
      </w:pPr>
      <w:r w:rsidRPr="00361F3E">
        <w:rPr>
          <w:rFonts w:ascii="Calibri" w:hAnsi="Calibri" w:cs="Calibri"/>
          <w:b/>
          <w:bCs/>
          <w:i/>
          <w:sz w:val="32"/>
          <w:szCs w:val="32"/>
        </w:rPr>
        <w:t>ОСНОВНИ</w:t>
      </w:r>
      <w:r w:rsidRPr="00361F3E">
        <w:rPr>
          <w:rFonts w:ascii="Calibri" w:hAnsi="Calibri" w:cs="Calibri"/>
          <w:b/>
          <w:bCs/>
          <w:i/>
          <w:spacing w:val="-2"/>
          <w:sz w:val="32"/>
          <w:szCs w:val="32"/>
        </w:rPr>
        <w:t xml:space="preserve"> </w:t>
      </w:r>
      <w:r w:rsidRPr="00361F3E">
        <w:rPr>
          <w:rFonts w:ascii="Calibri" w:hAnsi="Calibri" w:cs="Calibri"/>
          <w:b/>
          <w:bCs/>
          <w:i/>
          <w:sz w:val="32"/>
          <w:szCs w:val="32"/>
        </w:rPr>
        <w:t>ПОДАЦИ</w:t>
      </w:r>
      <w:r w:rsidRPr="00361F3E">
        <w:rPr>
          <w:rFonts w:ascii="Calibri" w:hAnsi="Calibri" w:cs="Calibri"/>
          <w:b/>
          <w:bCs/>
          <w:i/>
          <w:spacing w:val="-4"/>
          <w:sz w:val="32"/>
          <w:szCs w:val="32"/>
        </w:rPr>
        <w:t xml:space="preserve"> </w:t>
      </w:r>
      <w:r w:rsidRPr="00361F3E">
        <w:rPr>
          <w:rFonts w:ascii="Calibri" w:hAnsi="Calibri" w:cs="Calibri"/>
          <w:b/>
          <w:bCs/>
          <w:i/>
          <w:sz w:val="32"/>
          <w:szCs w:val="32"/>
        </w:rPr>
        <w:t>О</w:t>
      </w:r>
      <w:r w:rsidRPr="00361F3E">
        <w:rPr>
          <w:rFonts w:ascii="Calibri" w:hAnsi="Calibri" w:cs="Calibri"/>
          <w:b/>
          <w:bCs/>
          <w:i/>
          <w:spacing w:val="-2"/>
          <w:sz w:val="32"/>
          <w:szCs w:val="32"/>
        </w:rPr>
        <w:t xml:space="preserve"> </w:t>
      </w:r>
      <w:r w:rsidRPr="00361F3E">
        <w:rPr>
          <w:rFonts w:ascii="Calibri" w:hAnsi="Calibri" w:cs="Calibri"/>
          <w:b/>
          <w:bCs/>
          <w:i/>
          <w:sz w:val="32"/>
          <w:szCs w:val="32"/>
        </w:rPr>
        <w:t>АПЕЛАЦИОНОМ</w:t>
      </w:r>
      <w:r w:rsidRPr="00361F3E">
        <w:rPr>
          <w:rFonts w:ascii="Calibri" w:hAnsi="Calibri" w:cs="Calibri"/>
          <w:b/>
          <w:bCs/>
          <w:i/>
          <w:spacing w:val="-4"/>
          <w:sz w:val="32"/>
          <w:szCs w:val="32"/>
        </w:rPr>
        <w:t xml:space="preserve"> </w:t>
      </w:r>
      <w:r w:rsidRPr="00361F3E">
        <w:rPr>
          <w:rFonts w:ascii="Calibri" w:hAnsi="Calibri" w:cs="Calibri"/>
          <w:b/>
          <w:bCs/>
          <w:i/>
          <w:spacing w:val="-1"/>
          <w:sz w:val="32"/>
          <w:szCs w:val="32"/>
        </w:rPr>
        <w:t>ЈАВНОМ</w:t>
      </w:r>
      <w:r w:rsidRPr="00361F3E">
        <w:rPr>
          <w:rFonts w:ascii="Calibri" w:hAnsi="Calibri" w:cs="Calibri"/>
          <w:b/>
          <w:bCs/>
          <w:i/>
          <w:spacing w:val="-3"/>
          <w:sz w:val="32"/>
          <w:szCs w:val="32"/>
        </w:rPr>
        <w:t xml:space="preserve"> </w:t>
      </w:r>
      <w:r w:rsidRPr="00361F3E">
        <w:rPr>
          <w:rFonts w:ascii="Calibri" w:hAnsi="Calibri" w:cs="Calibri"/>
          <w:b/>
          <w:bCs/>
          <w:i/>
          <w:sz w:val="32"/>
          <w:szCs w:val="32"/>
        </w:rPr>
        <w:t>ТУЖИЛАШТВУ</w:t>
      </w:r>
      <w:r w:rsidRPr="00361F3E">
        <w:rPr>
          <w:rFonts w:ascii="Calibri" w:hAnsi="Calibri" w:cs="Calibri"/>
          <w:b/>
          <w:bCs/>
          <w:i/>
          <w:spacing w:val="-5"/>
          <w:sz w:val="32"/>
          <w:szCs w:val="32"/>
        </w:rPr>
        <w:t xml:space="preserve"> </w:t>
      </w:r>
      <w:r w:rsidRPr="00361F3E">
        <w:rPr>
          <w:rFonts w:ascii="Calibri" w:hAnsi="Calibri" w:cs="Calibri"/>
          <w:b/>
          <w:bCs/>
          <w:i/>
          <w:sz w:val="32"/>
          <w:szCs w:val="32"/>
        </w:rPr>
        <w:t>У</w:t>
      </w:r>
      <w:r w:rsidRPr="00361F3E">
        <w:rPr>
          <w:rFonts w:ascii="Calibri" w:hAnsi="Calibri" w:cs="Calibri"/>
          <w:b/>
          <w:bCs/>
          <w:i/>
          <w:spacing w:val="-4"/>
          <w:sz w:val="32"/>
          <w:szCs w:val="32"/>
        </w:rPr>
        <w:t xml:space="preserve"> </w:t>
      </w:r>
      <w:r w:rsidR="004E4C0A" w:rsidRPr="00361F3E">
        <w:rPr>
          <w:rFonts w:ascii="Calibri" w:hAnsi="Calibri" w:cs="Calibri"/>
          <w:b/>
          <w:bCs/>
          <w:i/>
          <w:sz w:val="32"/>
          <w:szCs w:val="32"/>
        </w:rPr>
        <w:t>БЕОГРАДУ</w:t>
      </w:r>
      <w:r w:rsidRPr="00361F3E">
        <w:rPr>
          <w:rFonts w:ascii="Calibri" w:hAnsi="Calibri" w:cs="Calibri"/>
          <w:b/>
          <w:bCs/>
          <w:i/>
          <w:spacing w:val="-5"/>
          <w:sz w:val="32"/>
          <w:szCs w:val="32"/>
        </w:rPr>
        <w:t xml:space="preserve"> </w:t>
      </w:r>
      <w:r w:rsidRPr="00361F3E">
        <w:rPr>
          <w:rFonts w:ascii="Calibri" w:hAnsi="Calibri" w:cs="Calibri"/>
          <w:b/>
          <w:bCs/>
          <w:i/>
          <w:sz w:val="32"/>
          <w:szCs w:val="32"/>
        </w:rPr>
        <w:t>И</w:t>
      </w:r>
      <w:r w:rsidRPr="00361F3E">
        <w:rPr>
          <w:rFonts w:ascii="Calibri" w:hAnsi="Calibri" w:cs="Calibri"/>
          <w:b/>
          <w:bCs/>
          <w:i/>
          <w:spacing w:val="-4"/>
          <w:sz w:val="32"/>
          <w:szCs w:val="32"/>
        </w:rPr>
        <w:t xml:space="preserve"> </w:t>
      </w:r>
      <w:r w:rsidR="00945775" w:rsidRPr="00361F3E">
        <w:rPr>
          <w:rFonts w:ascii="Calibri" w:hAnsi="Calibri" w:cs="Calibri"/>
          <w:b/>
          <w:bCs/>
          <w:i/>
          <w:sz w:val="32"/>
          <w:szCs w:val="32"/>
        </w:rPr>
        <w:t>„ИНФОРМАТОР”</w:t>
      </w:r>
    </w:p>
    <w:p w:rsidR="00945775" w:rsidRPr="00361F3E" w:rsidRDefault="00945775" w:rsidP="00062BBF">
      <w:pPr>
        <w:pStyle w:val="BodyText"/>
        <w:numPr>
          <w:ilvl w:val="0"/>
          <w:numId w:val="2"/>
        </w:numPr>
        <w:tabs>
          <w:tab w:val="left" w:pos="356"/>
          <w:tab w:val="right" w:leader="dot" w:pos="9554"/>
        </w:tabs>
        <w:kinsoku w:val="0"/>
        <w:overflowPunct w:val="0"/>
        <w:spacing w:before="120"/>
        <w:ind w:hanging="199"/>
        <w:rPr>
          <w:rFonts w:ascii="Calibri" w:hAnsi="Calibri" w:cs="Calibri"/>
          <w:b/>
          <w:i/>
          <w:sz w:val="32"/>
          <w:szCs w:val="32"/>
          <w:u w:val="single"/>
        </w:rPr>
      </w:pPr>
      <w:r w:rsidRPr="00361F3E">
        <w:rPr>
          <w:rFonts w:ascii="Calibri" w:hAnsi="Calibri" w:cs="Calibri"/>
          <w:b/>
          <w:i/>
          <w:sz w:val="32"/>
          <w:szCs w:val="32"/>
          <w:lang w:val="sr-Cyrl-RS"/>
        </w:rPr>
        <w:t>ОСНИВАЊЕ ТУЖИЛАШТВА</w:t>
      </w:r>
    </w:p>
    <w:p w:rsidR="00945775" w:rsidRPr="00361F3E" w:rsidRDefault="00062BBF" w:rsidP="00945775">
      <w:pPr>
        <w:pStyle w:val="BodyText"/>
        <w:numPr>
          <w:ilvl w:val="0"/>
          <w:numId w:val="2"/>
        </w:numPr>
        <w:tabs>
          <w:tab w:val="left" w:pos="356"/>
          <w:tab w:val="right" w:leader="dot" w:pos="9554"/>
        </w:tabs>
        <w:kinsoku w:val="0"/>
        <w:overflowPunct w:val="0"/>
        <w:spacing w:before="118"/>
        <w:ind w:hanging="199"/>
        <w:rPr>
          <w:rFonts w:ascii="Calibri" w:hAnsi="Calibri" w:cs="Calibri"/>
          <w:i/>
          <w:sz w:val="32"/>
          <w:szCs w:val="32"/>
          <w:u w:val="single"/>
        </w:rPr>
      </w:pPr>
      <w:r w:rsidRPr="00361F3E">
        <w:rPr>
          <w:rFonts w:ascii="Calibri" w:hAnsi="Calibri" w:cs="Calibri"/>
          <w:b/>
          <w:bCs/>
          <w:i/>
          <w:sz w:val="32"/>
          <w:szCs w:val="32"/>
        </w:rPr>
        <w:t>ОРГАНИЗАЦИОНА</w:t>
      </w:r>
      <w:r w:rsidRPr="00361F3E">
        <w:rPr>
          <w:rFonts w:ascii="Calibri" w:hAnsi="Calibri" w:cs="Calibri"/>
          <w:b/>
          <w:bCs/>
          <w:i/>
          <w:spacing w:val="-3"/>
          <w:sz w:val="32"/>
          <w:szCs w:val="32"/>
        </w:rPr>
        <w:t xml:space="preserve"> </w:t>
      </w:r>
      <w:r w:rsidRPr="00361F3E">
        <w:rPr>
          <w:rFonts w:ascii="Calibri" w:hAnsi="Calibri" w:cs="Calibri"/>
          <w:b/>
          <w:bCs/>
          <w:i/>
          <w:sz w:val="32"/>
          <w:szCs w:val="32"/>
        </w:rPr>
        <w:t>СТРУКТУРА</w:t>
      </w:r>
      <w:r w:rsidRPr="00361F3E">
        <w:rPr>
          <w:rFonts w:ascii="Calibri" w:hAnsi="Calibri" w:cs="Calibri"/>
          <w:b/>
          <w:bCs/>
          <w:i/>
          <w:spacing w:val="1"/>
          <w:sz w:val="32"/>
          <w:szCs w:val="32"/>
        </w:rPr>
        <w:t xml:space="preserve"> </w:t>
      </w:r>
      <w:r w:rsidRPr="00361F3E">
        <w:rPr>
          <w:rFonts w:ascii="Calibri" w:hAnsi="Calibri" w:cs="Calibri"/>
          <w:b/>
          <w:bCs/>
          <w:i/>
          <w:spacing w:val="-1"/>
          <w:sz w:val="32"/>
          <w:szCs w:val="32"/>
        </w:rPr>
        <w:t>АПЕЛАЦИОНОГ</w:t>
      </w:r>
      <w:r w:rsidRPr="00361F3E">
        <w:rPr>
          <w:rFonts w:ascii="Calibri" w:hAnsi="Calibri" w:cs="Calibri"/>
          <w:b/>
          <w:bCs/>
          <w:i/>
          <w:spacing w:val="1"/>
          <w:sz w:val="32"/>
          <w:szCs w:val="32"/>
        </w:rPr>
        <w:t xml:space="preserve"> </w:t>
      </w:r>
      <w:r w:rsidRPr="00361F3E">
        <w:rPr>
          <w:rFonts w:ascii="Calibri" w:hAnsi="Calibri" w:cs="Calibri"/>
          <w:b/>
          <w:bCs/>
          <w:i/>
          <w:spacing w:val="-1"/>
          <w:sz w:val="32"/>
          <w:szCs w:val="32"/>
        </w:rPr>
        <w:t>ЈАВНОГ</w:t>
      </w:r>
      <w:r w:rsidRPr="00361F3E">
        <w:rPr>
          <w:rFonts w:ascii="Calibri" w:hAnsi="Calibri" w:cs="Calibri"/>
          <w:b/>
          <w:bCs/>
          <w:i/>
          <w:spacing w:val="1"/>
          <w:sz w:val="32"/>
          <w:szCs w:val="32"/>
        </w:rPr>
        <w:t xml:space="preserve"> </w:t>
      </w:r>
      <w:r w:rsidRPr="00361F3E">
        <w:rPr>
          <w:rFonts w:ascii="Calibri" w:hAnsi="Calibri" w:cs="Calibri"/>
          <w:b/>
          <w:bCs/>
          <w:i/>
          <w:sz w:val="32"/>
          <w:szCs w:val="32"/>
        </w:rPr>
        <w:t>ТУЖИЛАШТВА</w:t>
      </w:r>
      <w:r w:rsidRPr="00361F3E">
        <w:rPr>
          <w:rFonts w:ascii="Calibri" w:hAnsi="Calibri" w:cs="Calibri"/>
          <w:b/>
          <w:bCs/>
          <w:i/>
          <w:spacing w:val="-3"/>
          <w:sz w:val="32"/>
          <w:szCs w:val="32"/>
        </w:rPr>
        <w:t xml:space="preserve"> </w:t>
      </w:r>
      <w:r w:rsidR="00945775" w:rsidRPr="00361F3E">
        <w:rPr>
          <w:rFonts w:ascii="Calibri" w:hAnsi="Calibri" w:cs="Calibri"/>
          <w:b/>
          <w:bCs/>
          <w:i/>
          <w:sz w:val="32"/>
          <w:szCs w:val="32"/>
        </w:rPr>
        <w:t>У БЕОГРАДУ</w:t>
      </w:r>
    </w:p>
    <w:p w:rsidR="00062BBF" w:rsidRPr="00361F3E" w:rsidRDefault="00945775" w:rsidP="00945775">
      <w:pPr>
        <w:spacing w:after="0" w:line="240" w:lineRule="auto"/>
        <w:rPr>
          <w:rFonts w:ascii="Times New Roman" w:eastAsia="Times New Roman" w:hAnsi="Times New Roman" w:cs="Times New Roman"/>
          <w:b/>
          <w:i/>
          <w:sz w:val="32"/>
          <w:szCs w:val="32"/>
          <w:lang w:val="sr-Cyrl-RS"/>
        </w:rPr>
      </w:pPr>
      <w:r w:rsidRPr="00361F3E">
        <w:rPr>
          <w:rFonts w:ascii="Times New Roman" w:eastAsia="Times New Roman" w:hAnsi="Times New Roman" w:cs="Times New Roman"/>
          <w:b/>
          <w:i/>
          <w:sz w:val="32"/>
          <w:szCs w:val="32"/>
          <w:lang w:val="sr-Cyrl-RS"/>
        </w:rPr>
        <w:t xml:space="preserve">   </w:t>
      </w:r>
      <w:r w:rsidRPr="00692801">
        <w:rPr>
          <w:rFonts w:ascii="Times New Roman" w:eastAsia="Times New Roman" w:hAnsi="Times New Roman" w:cs="Times New Roman"/>
          <w:b/>
          <w:i/>
          <w:lang w:val="sr-Cyrl-RS"/>
        </w:rPr>
        <w:t>5</w:t>
      </w:r>
      <w:r w:rsidRPr="00361F3E">
        <w:rPr>
          <w:rFonts w:ascii="Times New Roman" w:eastAsia="Times New Roman" w:hAnsi="Times New Roman" w:cs="Times New Roman"/>
          <w:b/>
          <w:i/>
          <w:sz w:val="32"/>
          <w:szCs w:val="32"/>
          <w:lang w:val="sr-Cyrl-RS"/>
        </w:rPr>
        <w:t xml:space="preserve">. </w:t>
      </w:r>
      <w:r w:rsidRPr="00361F3E">
        <w:rPr>
          <w:rFonts w:ascii="Times New Roman" w:eastAsia="Times New Roman" w:hAnsi="Times New Roman" w:cs="Times New Roman"/>
          <w:b/>
          <w:i/>
          <w:sz w:val="32"/>
          <w:szCs w:val="32"/>
          <w:lang w:val="sr-Cyrl-RS"/>
        </w:rPr>
        <w:t>ОВЛАШЋЕЊА, ОБАВЕЗЕ, ОДГОВОРНОСТ</w:t>
      </w:r>
    </w:p>
    <w:p w:rsidR="00062BBF" w:rsidRPr="00361F3E" w:rsidRDefault="00945775" w:rsidP="00945775">
      <w:pPr>
        <w:pStyle w:val="BodyText"/>
        <w:tabs>
          <w:tab w:val="left" w:pos="356"/>
          <w:tab w:val="right" w:leader="dot" w:pos="9553"/>
        </w:tabs>
        <w:kinsoku w:val="0"/>
        <w:overflowPunct w:val="0"/>
        <w:spacing w:before="120"/>
        <w:ind w:left="0" w:firstLine="0"/>
        <w:rPr>
          <w:rFonts w:ascii="Calibri" w:hAnsi="Calibri" w:cs="Calibri"/>
          <w:i/>
          <w:sz w:val="32"/>
          <w:szCs w:val="32"/>
          <w:u w:val="single"/>
          <w:lang w:val="sr-Cyrl-RS"/>
        </w:rPr>
      </w:pPr>
      <w:r w:rsidRPr="00361F3E">
        <w:rPr>
          <w:rFonts w:ascii="Calibri" w:hAnsi="Calibri" w:cs="Calibri"/>
          <w:b/>
          <w:bCs/>
          <w:i/>
          <w:sz w:val="32"/>
          <w:szCs w:val="32"/>
          <w:lang w:val="sr-Cyrl-RS"/>
        </w:rPr>
        <w:t xml:space="preserve">   </w:t>
      </w:r>
      <w:r w:rsidRPr="00692801">
        <w:rPr>
          <w:rFonts w:ascii="Calibri" w:hAnsi="Calibri" w:cs="Calibri"/>
          <w:b/>
          <w:bCs/>
          <w:i/>
          <w:sz w:val="22"/>
          <w:szCs w:val="22"/>
          <w:lang w:val="sr-Cyrl-RS"/>
        </w:rPr>
        <w:t>6</w:t>
      </w:r>
      <w:r w:rsidRPr="00361F3E">
        <w:rPr>
          <w:rFonts w:ascii="Calibri" w:hAnsi="Calibri" w:cs="Calibri"/>
          <w:b/>
          <w:bCs/>
          <w:i/>
          <w:sz w:val="32"/>
          <w:szCs w:val="32"/>
          <w:lang w:val="sr-Cyrl-RS"/>
        </w:rPr>
        <w:t>.</w:t>
      </w:r>
      <w:r w:rsidR="00641CCA">
        <w:rPr>
          <w:rFonts w:ascii="Calibri" w:hAnsi="Calibri" w:cs="Calibri"/>
          <w:b/>
          <w:bCs/>
          <w:i/>
          <w:sz w:val="32"/>
          <w:szCs w:val="32"/>
          <w:lang w:val="sr-Cyrl-RS"/>
        </w:rPr>
        <w:t xml:space="preserve"> </w:t>
      </w:r>
      <w:r w:rsidRPr="00361F3E">
        <w:rPr>
          <w:rFonts w:ascii="Calibri" w:hAnsi="Calibri" w:cs="Calibri"/>
          <w:b/>
          <w:bCs/>
          <w:i/>
          <w:sz w:val="32"/>
          <w:szCs w:val="32"/>
          <w:lang w:val="sr-Cyrl-RS"/>
        </w:rPr>
        <w:t>УНУТРАШЊА ОРГАНИЗАЦИЈА</w:t>
      </w:r>
    </w:p>
    <w:p w:rsidR="00062BBF" w:rsidRPr="00361F3E" w:rsidRDefault="00945775" w:rsidP="00945775">
      <w:pPr>
        <w:pStyle w:val="BodyText"/>
        <w:tabs>
          <w:tab w:val="left" w:pos="356"/>
        </w:tabs>
        <w:kinsoku w:val="0"/>
        <w:overflowPunct w:val="0"/>
        <w:spacing w:before="120" w:line="243" w:lineRule="exact"/>
        <w:ind w:firstLine="0"/>
        <w:rPr>
          <w:rFonts w:ascii="Calibri" w:hAnsi="Calibri" w:cs="Calibri"/>
          <w:i/>
          <w:sz w:val="32"/>
          <w:szCs w:val="32"/>
          <w:u w:val="single"/>
        </w:rPr>
      </w:pPr>
      <w:r w:rsidRPr="00692801">
        <w:rPr>
          <w:rFonts w:ascii="Calibri" w:hAnsi="Calibri" w:cs="Calibri"/>
          <w:b/>
          <w:bCs/>
          <w:i/>
          <w:sz w:val="22"/>
          <w:szCs w:val="22"/>
          <w:lang w:val="sr-Cyrl-RS"/>
        </w:rPr>
        <w:t>7</w:t>
      </w:r>
      <w:r w:rsidRPr="00361F3E">
        <w:rPr>
          <w:rFonts w:ascii="Calibri" w:hAnsi="Calibri" w:cs="Calibri"/>
          <w:b/>
          <w:bCs/>
          <w:i/>
          <w:sz w:val="32"/>
          <w:szCs w:val="32"/>
          <w:lang w:val="sr-Cyrl-RS"/>
        </w:rPr>
        <w:t>.</w:t>
      </w:r>
      <w:r w:rsidR="00641CCA">
        <w:rPr>
          <w:rFonts w:ascii="Calibri" w:hAnsi="Calibri" w:cs="Calibri"/>
          <w:b/>
          <w:bCs/>
          <w:i/>
          <w:sz w:val="32"/>
          <w:szCs w:val="32"/>
          <w:lang w:val="sr-Cyrl-RS"/>
        </w:rPr>
        <w:t xml:space="preserve"> </w:t>
      </w:r>
      <w:r w:rsidR="00062BBF" w:rsidRPr="00361F3E">
        <w:rPr>
          <w:rFonts w:ascii="Calibri" w:hAnsi="Calibri" w:cs="Calibri"/>
          <w:b/>
          <w:bCs/>
          <w:i/>
          <w:sz w:val="32"/>
          <w:szCs w:val="32"/>
        </w:rPr>
        <w:t>НАЈЧЕШЋЕ</w:t>
      </w:r>
      <w:r w:rsidR="00062BBF" w:rsidRPr="00361F3E">
        <w:rPr>
          <w:rFonts w:ascii="Calibri" w:hAnsi="Calibri" w:cs="Calibri"/>
          <w:b/>
          <w:bCs/>
          <w:i/>
          <w:spacing w:val="-11"/>
          <w:sz w:val="32"/>
          <w:szCs w:val="32"/>
        </w:rPr>
        <w:t xml:space="preserve"> </w:t>
      </w:r>
      <w:r w:rsidR="00062BBF" w:rsidRPr="00361F3E">
        <w:rPr>
          <w:rFonts w:ascii="Calibri" w:hAnsi="Calibri" w:cs="Calibri"/>
          <w:b/>
          <w:bCs/>
          <w:i/>
          <w:sz w:val="32"/>
          <w:szCs w:val="32"/>
        </w:rPr>
        <w:t>Т</w:t>
      </w:r>
      <w:r w:rsidRPr="00361F3E">
        <w:rPr>
          <w:rFonts w:ascii="Calibri" w:hAnsi="Calibri" w:cs="Calibri"/>
          <w:b/>
          <w:bCs/>
          <w:i/>
          <w:sz w:val="32"/>
          <w:szCs w:val="32"/>
        </w:rPr>
        <w:t>РАЖЕНЕ</w:t>
      </w:r>
      <w:r w:rsidR="00062BBF" w:rsidRPr="00361F3E">
        <w:rPr>
          <w:rFonts w:ascii="Calibri" w:hAnsi="Calibri" w:cs="Calibri"/>
          <w:b/>
          <w:bCs/>
          <w:i/>
          <w:spacing w:val="-10"/>
          <w:sz w:val="32"/>
          <w:szCs w:val="32"/>
        </w:rPr>
        <w:t xml:space="preserve"> </w:t>
      </w:r>
      <w:r w:rsidRPr="00361F3E">
        <w:rPr>
          <w:rFonts w:ascii="Calibri" w:hAnsi="Calibri" w:cs="Calibri"/>
          <w:b/>
          <w:bCs/>
          <w:i/>
          <w:sz w:val="32"/>
          <w:szCs w:val="32"/>
        </w:rPr>
        <w:t>ИНФОРМАЦИЈЕ</w:t>
      </w:r>
      <w:r w:rsidR="00062BBF" w:rsidRPr="00361F3E">
        <w:rPr>
          <w:rFonts w:ascii="Calibri" w:hAnsi="Calibri" w:cs="Calibri"/>
          <w:b/>
          <w:bCs/>
          <w:i/>
          <w:spacing w:val="-8"/>
          <w:sz w:val="32"/>
          <w:szCs w:val="32"/>
        </w:rPr>
        <w:t xml:space="preserve"> </w:t>
      </w:r>
      <w:r w:rsidR="00062BBF" w:rsidRPr="00361F3E">
        <w:rPr>
          <w:rFonts w:ascii="Calibri" w:hAnsi="Calibri" w:cs="Calibri"/>
          <w:b/>
          <w:bCs/>
          <w:i/>
          <w:sz w:val="32"/>
          <w:szCs w:val="32"/>
        </w:rPr>
        <w:t>У</w:t>
      </w:r>
      <w:r w:rsidR="00062BBF" w:rsidRPr="00361F3E">
        <w:rPr>
          <w:rFonts w:ascii="Calibri" w:hAnsi="Calibri" w:cs="Calibri"/>
          <w:b/>
          <w:bCs/>
          <w:i/>
          <w:spacing w:val="-9"/>
          <w:sz w:val="32"/>
          <w:szCs w:val="32"/>
        </w:rPr>
        <w:t xml:space="preserve"> </w:t>
      </w:r>
      <w:r w:rsidR="00062BBF" w:rsidRPr="00361F3E">
        <w:rPr>
          <w:rFonts w:ascii="Calibri" w:hAnsi="Calibri" w:cs="Calibri"/>
          <w:b/>
          <w:bCs/>
          <w:i/>
          <w:spacing w:val="-1"/>
          <w:sz w:val="32"/>
          <w:szCs w:val="32"/>
        </w:rPr>
        <w:t>АПЕЛАЦИОНОМ</w:t>
      </w:r>
      <w:r w:rsidR="00062BBF" w:rsidRPr="00361F3E">
        <w:rPr>
          <w:rFonts w:ascii="Calibri" w:hAnsi="Calibri" w:cs="Calibri"/>
          <w:b/>
          <w:bCs/>
          <w:i/>
          <w:spacing w:val="-7"/>
          <w:sz w:val="32"/>
          <w:szCs w:val="32"/>
        </w:rPr>
        <w:t xml:space="preserve"> </w:t>
      </w:r>
      <w:r w:rsidR="00062BBF" w:rsidRPr="00361F3E">
        <w:rPr>
          <w:rFonts w:ascii="Calibri" w:hAnsi="Calibri" w:cs="Calibri"/>
          <w:b/>
          <w:bCs/>
          <w:i/>
          <w:spacing w:val="-1"/>
          <w:sz w:val="32"/>
          <w:szCs w:val="32"/>
        </w:rPr>
        <w:t>ЈАВНОМ</w:t>
      </w:r>
      <w:r w:rsidR="00062BBF" w:rsidRPr="00361F3E">
        <w:rPr>
          <w:rFonts w:ascii="Calibri" w:hAnsi="Calibri" w:cs="Calibri"/>
          <w:b/>
          <w:bCs/>
          <w:i/>
          <w:spacing w:val="-7"/>
          <w:sz w:val="32"/>
          <w:szCs w:val="32"/>
        </w:rPr>
        <w:t xml:space="preserve"> </w:t>
      </w:r>
      <w:r w:rsidR="00692801">
        <w:rPr>
          <w:rFonts w:ascii="Calibri" w:hAnsi="Calibri" w:cs="Calibri"/>
          <w:b/>
          <w:bCs/>
          <w:i/>
          <w:spacing w:val="-7"/>
          <w:sz w:val="32"/>
          <w:szCs w:val="32"/>
          <w:lang w:val="sr-Cyrl-RS"/>
        </w:rPr>
        <w:t xml:space="preserve">     </w:t>
      </w:r>
      <w:r w:rsidR="00641CCA">
        <w:rPr>
          <w:rFonts w:ascii="Calibri" w:hAnsi="Calibri" w:cs="Calibri"/>
          <w:b/>
          <w:bCs/>
          <w:i/>
          <w:spacing w:val="-7"/>
          <w:sz w:val="32"/>
          <w:szCs w:val="32"/>
          <w:lang w:val="sr-Cyrl-RS"/>
        </w:rPr>
        <w:t xml:space="preserve">  </w:t>
      </w:r>
      <w:r w:rsidR="00062BBF" w:rsidRPr="00361F3E">
        <w:rPr>
          <w:rFonts w:ascii="Calibri" w:hAnsi="Calibri" w:cs="Calibri"/>
          <w:b/>
          <w:bCs/>
          <w:i/>
          <w:sz w:val="32"/>
          <w:szCs w:val="32"/>
        </w:rPr>
        <w:t>ТУЖИЛАШТВУ</w:t>
      </w:r>
      <w:r w:rsidR="00062BBF" w:rsidRPr="00361F3E">
        <w:rPr>
          <w:rFonts w:ascii="Calibri" w:hAnsi="Calibri" w:cs="Calibri"/>
          <w:b/>
          <w:bCs/>
          <w:i/>
          <w:spacing w:val="-9"/>
          <w:sz w:val="32"/>
          <w:szCs w:val="32"/>
        </w:rPr>
        <w:t xml:space="preserve"> </w:t>
      </w:r>
      <w:r w:rsidR="00062BBF" w:rsidRPr="00361F3E">
        <w:rPr>
          <w:rFonts w:ascii="Calibri" w:hAnsi="Calibri" w:cs="Calibri"/>
          <w:b/>
          <w:bCs/>
          <w:i/>
          <w:sz w:val="32"/>
          <w:szCs w:val="32"/>
        </w:rPr>
        <w:t>У</w:t>
      </w:r>
      <w:r w:rsidR="00062BBF" w:rsidRPr="00361F3E">
        <w:rPr>
          <w:rFonts w:ascii="Calibri" w:hAnsi="Calibri" w:cs="Calibri"/>
          <w:b/>
          <w:bCs/>
          <w:i/>
          <w:spacing w:val="-11"/>
          <w:sz w:val="32"/>
          <w:szCs w:val="32"/>
        </w:rPr>
        <w:t xml:space="preserve"> </w:t>
      </w:r>
      <w:r w:rsidRPr="00361F3E">
        <w:rPr>
          <w:rFonts w:ascii="Calibri" w:hAnsi="Calibri" w:cs="Calibri"/>
          <w:b/>
          <w:bCs/>
          <w:i/>
          <w:sz w:val="32"/>
          <w:szCs w:val="32"/>
        </w:rPr>
        <w:t>БЕОГРАДУ</w:t>
      </w:r>
    </w:p>
    <w:p w:rsidR="001A3F9D" w:rsidRDefault="00945775" w:rsidP="001A3F9D">
      <w:pPr>
        <w:pStyle w:val="BodyText"/>
        <w:kinsoku w:val="0"/>
        <w:overflowPunct w:val="0"/>
        <w:spacing w:line="357" w:lineRule="auto"/>
        <w:ind w:right="178" w:firstLine="9"/>
        <w:rPr>
          <w:rFonts w:ascii="Calibri" w:hAnsi="Calibri" w:cs="Calibri"/>
          <w:i/>
          <w:sz w:val="32"/>
          <w:szCs w:val="32"/>
          <w:u w:val="single"/>
        </w:rPr>
      </w:pPr>
      <w:r w:rsidRPr="00692801">
        <w:rPr>
          <w:rFonts w:ascii="Calibri" w:hAnsi="Calibri" w:cs="Calibri"/>
          <w:b/>
          <w:bCs/>
          <w:i/>
          <w:w w:val="95"/>
          <w:sz w:val="22"/>
          <w:szCs w:val="22"/>
        </w:rPr>
        <w:t xml:space="preserve"> </w:t>
      </w:r>
      <w:r w:rsidRPr="00692801">
        <w:rPr>
          <w:rFonts w:ascii="Calibri" w:hAnsi="Calibri" w:cs="Calibri"/>
          <w:b/>
          <w:bCs/>
          <w:i/>
          <w:w w:val="95"/>
          <w:sz w:val="22"/>
          <w:szCs w:val="22"/>
          <w:lang w:val="sr-Cyrl-RS"/>
        </w:rPr>
        <w:t>8</w:t>
      </w:r>
      <w:r w:rsidR="00062BBF" w:rsidRPr="00361F3E">
        <w:rPr>
          <w:rFonts w:ascii="Calibri" w:hAnsi="Calibri" w:cs="Calibri"/>
          <w:b/>
          <w:bCs/>
          <w:i/>
          <w:sz w:val="32"/>
          <w:szCs w:val="32"/>
        </w:rPr>
        <w:t>.</w:t>
      </w:r>
      <w:r w:rsidR="00062BBF" w:rsidRPr="00361F3E">
        <w:rPr>
          <w:rFonts w:ascii="Calibri" w:hAnsi="Calibri" w:cs="Calibri"/>
          <w:b/>
          <w:bCs/>
          <w:i/>
          <w:spacing w:val="-15"/>
          <w:sz w:val="32"/>
          <w:szCs w:val="32"/>
        </w:rPr>
        <w:t xml:space="preserve"> </w:t>
      </w:r>
      <w:r w:rsidR="00062BBF" w:rsidRPr="00361F3E">
        <w:rPr>
          <w:rFonts w:ascii="Calibri" w:hAnsi="Calibri" w:cs="Calibri"/>
          <w:b/>
          <w:bCs/>
          <w:i/>
          <w:sz w:val="32"/>
          <w:szCs w:val="32"/>
        </w:rPr>
        <w:t>ОПИС</w:t>
      </w:r>
      <w:r w:rsidR="00062BBF" w:rsidRPr="00361F3E">
        <w:rPr>
          <w:rFonts w:ascii="Calibri" w:hAnsi="Calibri" w:cs="Calibri"/>
          <w:b/>
          <w:bCs/>
          <w:i/>
          <w:spacing w:val="-14"/>
          <w:sz w:val="32"/>
          <w:szCs w:val="32"/>
        </w:rPr>
        <w:t xml:space="preserve"> </w:t>
      </w:r>
      <w:r w:rsidR="00062BBF" w:rsidRPr="00361F3E">
        <w:rPr>
          <w:rFonts w:ascii="Calibri" w:hAnsi="Calibri" w:cs="Calibri"/>
          <w:b/>
          <w:bCs/>
          <w:i/>
          <w:sz w:val="32"/>
          <w:szCs w:val="32"/>
        </w:rPr>
        <w:t>НАДЛЕЖНОСТИ,</w:t>
      </w:r>
      <w:r w:rsidR="00062BBF" w:rsidRPr="00361F3E">
        <w:rPr>
          <w:rFonts w:ascii="Calibri" w:hAnsi="Calibri" w:cs="Calibri"/>
          <w:b/>
          <w:bCs/>
          <w:i/>
          <w:spacing w:val="-14"/>
          <w:sz w:val="32"/>
          <w:szCs w:val="32"/>
        </w:rPr>
        <w:t xml:space="preserve"> </w:t>
      </w:r>
      <w:r w:rsidR="00062BBF" w:rsidRPr="00361F3E">
        <w:rPr>
          <w:rFonts w:ascii="Calibri" w:hAnsi="Calibri" w:cs="Calibri"/>
          <w:b/>
          <w:bCs/>
          <w:i/>
          <w:sz w:val="32"/>
          <w:szCs w:val="32"/>
        </w:rPr>
        <w:t>ОВЛАШЋЕЊА</w:t>
      </w:r>
      <w:r w:rsidR="00062BBF" w:rsidRPr="00361F3E">
        <w:rPr>
          <w:rFonts w:ascii="Calibri" w:hAnsi="Calibri" w:cs="Calibri"/>
          <w:b/>
          <w:bCs/>
          <w:i/>
          <w:spacing w:val="-14"/>
          <w:sz w:val="32"/>
          <w:szCs w:val="32"/>
        </w:rPr>
        <w:t xml:space="preserve"> </w:t>
      </w:r>
      <w:r w:rsidR="00062BBF" w:rsidRPr="00361F3E">
        <w:rPr>
          <w:rFonts w:ascii="Calibri" w:hAnsi="Calibri" w:cs="Calibri"/>
          <w:b/>
          <w:bCs/>
          <w:i/>
          <w:sz w:val="32"/>
          <w:szCs w:val="32"/>
        </w:rPr>
        <w:t>И</w:t>
      </w:r>
      <w:r w:rsidR="00062BBF" w:rsidRPr="00361F3E">
        <w:rPr>
          <w:rFonts w:ascii="Calibri" w:hAnsi="Calibri" w:cs="Calibri"/>
          <w:b/>
          <w:bCs/>
          <w:i/>
          <w:spacing w:val="-13"/>
          <w:sz w:val="32"/>
          <w:szCs w:val="32"/>
        </w:rPr>
        <w:t xml:space="preserve"> </w:t>
      </w:r>
      <w:r w:rsidR="00062BBF" w:rsidRPr="00361F3E">
        <w:rPr>
          <w:rFonts w:ascii="Calibri" w:hAnsi="Calibri" w:cs="Calibri"/>
          <w:b/>
          <w:bCs/>
          <w:i/>
          <w:spacing w:val="-1"/>
          <w:sz w:val="32"/>
          <w:szCs w:val="32"/>
        </w:rPr>
        <w:t>ОБАВЕЗА</w:t>
      </w:r>
      <w:r w:rsidR="00692801">
        <w:rPr>
          <w:rFonts w:ascii="Calibri" w:hAnsi="Calibri" w:cs="Calibri"/>
          <w:b/>
          <w:bCs/>
          <w:i/>
          <w:spacing w:val="-1"/>
          <w:sz w:val="32"/>
          <w:szCs w:val="32"/>
          <w:lang w:val="sr-Cyrl-RS"/>
        </w:rPr>
        <w:t xml:space="preserve"> </w:t>
      </w:r>
      <w:r w:rsidR="00062BBF" w:rsidRPr="00361F3E">
        <w:rPr>
          <w:rFonts w:ascii="Calibri" w:hAnsi="Calibri" w:cs="Calibri"/>
          <w:b/>
          <w:bCs/>
          <w:i/>
          <w:spacing w:val="-26"/>
          <w:sz w:val="32"/>
          <w:szCs w:val="32"/>
        </w:rPr>
        <w:t xml:space="preserve"> </w:t>
      </w:r>
      <w:r w:rsidR="001A3F9D">
        <w:rPr>
          <w:lang w:val="sr-Cyrl-RS"/>
        </w:rPr>
        <w:t xml:space="preserve">    </w:t>
      </w:r>
    </w:p>
    <w:p w:rsidR="00062BBF" w:rsidRPr="001A3F9D" w:rsidRDefault="001A3F9D" w:rsidP="001A3F9D">
      <w:pPr>
        <w:pStyle w:val="BodyText"/>
        <w:kinsoku w:val="0"/>
        <w:overflowPunct w:val="0"/>
        <w:spacing w:line="357" w:lineRule="auto"/>
        <w:ind w:right="178" w:firstLine="9"/>
        <w:rPr>
          <w:rFonts w:ascii="Calibri" w:hAnsi="Calibri" w:cs="Calibri"/>
          <w:i/>
          <w:sz w:val="32"/>
          <w:szCs w:val="32"/>
          <w:u w:val="single"/>
          <w:lang w:val="sr-Cyrl-RS"/>
        </w:rPr>
      </w:pPr>
      <w:r>
        <w:rPr>
          <w:rFonts w:ascii="Calibri" w:hAnsi="Calibri" w:cs="Calibri"/>
          <w:b/>
          <w:bCs/>
          <w:i/>
          <w:w w:val="95"/>
          <w:sz w:val="22"/>
          <w:szCs w:val="22"/>
          <w:lang w:val="sr-Cyrl-RS"/>
        </w:rPr>
        <w:t>9</w:t>
      </w:r>
      <w:r>
        <w:rPr>
          <w:rFonts w:ascii="Calibri" w:hAnsi="Calibri" w:cs="Calibri"/>
          <w:b/>
          <w:bCs/>
          <w:i/>
          <w:sz w:val="22"/>
          <w:szCs w:val="22"/>
          <w:lang w:val="sr-Cyrl-RS"/>
        </w:rPr>
        <w:t>.</w:t>
      </w:r>
      <w:r w:rsidR="00641CCA">
        <w:rPr>
          <w:rFonts w:ascii="Calibri" w:hAnsi="Calibri" w:cs="Calibri"/>
          <w:b/>
          <w:bCs/>
          <w:i/>
          <w:sz w:val="22"/>
          <w:szCs w:val="22"/>
          <w:lang w:val="sr-Cyrl-RS"/>
        </w:rPr>
        <w:t xml:space="preserve"> </w:t>
      </w:r>
      <w:r w:rsidR="00692801">
        <w:rPr>
          <w:rFonts w:ascii="Calibri" w:hAnsi="Calibri" w:cs="Calibri"/>
          <w:b/>
          <w:bCs/>
          <w:i/>
          <w:sz w:val="32"/>
          <w:szCs w:val="32"/>
        </w:rPr>
        <w:t xml:space="preserve">ПОСТУПАЊЕ У ОКВИРУ НАДЛЕЖНОСТИ </w:t>
      </w:r>
      <w:r>
        <w:rPr>
          <w:rFonts w:ascii="Calibri" w:hAnsi="Calibri" w:cs="Calibri"/>
          <w:b/>
          <w:bCs/>
          <w:i/>
          <w:sz w:val="32"/>
          <w:szCs w:val="32"/>
          <w:lang w:val="sr-Cyrl-RS"/>
        </w:rPr>
        <w:t xml:space="preserve">ОВЛАШЋЕЊА И ОБАВЕЗА </w:t>
      </w:r>
      <w:r w:rsidR="00641CCA">
        <w:rPr>
          <w:rFonts w:ascii="Calibri" w:hAnsi="Calibri" w:cs="Calibri"/>
          <w:b/>
          <w:bCs/>
          <w:i/>
          <w:sz w:val="32"/>
          <w:szCs w:val="32"/>
          <w:lang w:val="sr-Cyrl-RS"/>
        </w:rPr>
        <w:t xml:space="preserve"> </w:t>
      </w:r>
      <w:r>
        <w:rPr>
          <w:rFonts w:ascii="Calibri" w:hAnsi="Calibri" w:cs="Calibri"/>
          <w:b/>
          <w:bCs/>
          <w:i/>
          <w:sz w:val="32"/>
          <w:szCs w:val="32"/>
          <w:lang w:val="sr-Cyrl-RS"/>
        </w:rPr>
        <w:t xml:space="preserve">У АПЕЛАЦИОНОМ ЈАВНОМ ТУЖИЛАШТВУ У БЕОГРАДУ </w:t>
      </w:r>
    </w:p>
    <w:p w:rsidR="00062BBF" w:rsidRPr="001A3F9D" w:rsidRDefault="001A3F9D" w:rsidP="001A3F9D">
      <w:pPr>
        <w:pStyle w:val="BodyText"/>
        <w:tabs>
          <w:tab w:val="left" w:pos="456"/>
          <w:tab w:val="right" w:leader="dot" w:pos="9553"/>
        </w:tabs>
        <w:kinsoku w:val="0"/>
        <w:overflowPunct w:val="0"/>
        <w:spacing w:before="120"/>
        <w:ind w:left="0" w:firstLine="0"/>
        <w:rPr>
          <w:rFonts w:ascii="Calibri" w:hAnsi="Calibri" w:cs="Calibri"/>
          <w:b/>
          <w:bCs/>
          <w:i/>
          <w:sz w:val="32"/>
          <w:szCs w:val="32"/>
          <w:u w:val="single"/>
          <w:lang w:val="sr-Cyrl-RS"/>
        </w:rPr>
      </w:pPr>
      <w:r>
        <w:rPr>
          <w:rFonts w:ascii="Calibri" w:hAnsi="Calibri" w:cs="Calibri"/>
          <w:b/>
          <w:bCs/>
          <w:i/>
          <w:sz w:val="22"/>
          <w:szCs w:val="22"/>
          <w:lang w:val="sr-Cyrl-RS"/>
        </w:rPr>
        <w:t>10.</w:t>
      </w:r>
      <w:r w:rsidR="00641CCA">
        <w:rPr>
          <w:rFonts w:ascii="Calibri" w:hAnsi="Calibri" w:cs="Calibri"/>
          <w:b/>
          <w:bCs/>
          <w:i/>
          <w:sz w:val="22"/>
          <w:szCs w:val="22"/>
          <w:lang w:val="sr-Cyrl-RS"/>
        </w:rPr>
        <w:t xml:space="preserve"> </w:t>
      </w:r>
      <w:r>
        <w:rPr>
          <w:rFonts w:ascii="Calibri" w:hAnsi="Calibri" w:cs="Calibri"/>
          <w:b/>
          <w:bCs/>
          <w:i/>
          <w:sz w:val="32"/>
          <w:szCs w:val="32"/>
          <w:lang w:val="sr-Cyrl-RS"/>
        </w:rPr>
        <w:t xml:space="preserve">ПРОПИСИ КОЈИ СЕ ПРИМЕЊУЈУ У </w:t>
      </w:r>
      <w:r w:rsidRPr="001A3F9D">
        <w:rPr>
          <w:rFonts w:ascii="Calibri" w:hAnsi="Calibri" w:cs="Calibri"/>
          <w:b/>
          <w:bCs/>
          <w:i/>
          <w:sz w:val="32"/>
          <w:szCs w:val="32"/>
          <w:lang w:val="sr-Cyrl-RS"/>
        </w:rPr>
        <w:t>АПЕЛАЦИОНОМ ЈАВНОМ ТУЖИЛАШТВУ У БЕОГРАДУ</w:t>
      </w:r>
    </w:p>
    <w:p w:rsidR="00CC206E" w:rsidRDefault="00CC206E" w:rsidP="00CC206E">
      <w:pPr>
        <w:pStyle w:val="BodyText"/>
        <w:tabs>
          <w:tab w:val="left" w:pos="457"/>
          <w:tab w:val="right" w:leader="dot" w:pos="9553"/>
        </w:tabs>
        <w:kinsoku w:val="0"/>
        <w:overflowPunct w:val="0"/>
        <w:spacing w:before="120"/>
        <w:ind w:left="0" w:firstLine="0"/>
        <w:rPr>
          <w:rFonts w:ascii="Calibri" w:hAnsi="Calibri" w:cs="Calibri"/>
          <w:i/>
          <w:sz w:val="32"/>
          <w:szCs w:val="32"/>
          <w:u w:val="single"/>
          <w:lang w:val="sr-Cyrl-RS"/>
        </w:rPr>
      </w:pPr>
      <w:r>
        <w:rPr>
          <w:rFonts w:ascii="Calibri" w:hAnsi="Calibri" w:cs="Calibri"/>
          <w:b/>
          <w:bCs/>
          <w:i/>
          <w:sz w:val="22"/>
          <w:szCs w:val="22"/>
          <w:lang w:val="sr-Cyrl-RS"/>
        </w:rPr>
        <w:t>11.</w:t>
      </w:r>
      <w:r w:rsidR="00641CCA">
        <w:rPr>
          <w:rFonts w:ascii="Calibri" w:hAnsi="Calibri" w:cs="Calibri"/>
          <w:b/>
          <w:bCs/>
          <w:i/>
          <w:sz w:val="22"/>
          <w:szCs w:val="22"/>
          <w:lang w:val="sr-Cyrl-RS"/>
        </w:rPr>
        <w:t xml:space="preserve"> </w:t>
      </w:r>
      <w:r>
        <w:rPr>
          <w:rFonts w:ascii="Calibri" w:hAnsi="Calibri" w:cs="Calibri"/>
          <w:b/>
          <w:bCs/>
          <w:i/>
          <w:sz w:val="32"/>
          <w:szCs w:val="32"/>
        </w:rPr>
        <w:t>УСЛУГ</w:t>
      </w:r>
      <w:r>
        <w:rPr>
          <w:rFonts w:ascii="Calibri" w:hAnsi="Calibri" w:cs="Calibri"/>
          <w:b/>
          <w:bCs/>
          <w:i/>
          <w:sz w:val="32"/>
          <w:szCs w:val="32"/>
          <w:lang w:val="sr-Cyrl-RS"/>
        </w:rPr>
        <w:t>УГЕ КОЈЕ ОРГАН ПРУЖА ЗАСИНТЕРЕСОВАНИМ ЛИЦИМА</w:t>
      </w:r>
    </w:p>
    <w:p w:rsidR="00062BBF" w:rsidRPr="00CC206E" w:rsidRDefault="00CC206E" w:rsidP="00CC206E">
      <w:pPr>
        <w:pStyle w:val="BodyText"/>
        <w:tabs>
          <w:tab w:val="left" w:pos="457"/>
          <w:tab w:val="right" w:leader="dot" w:pos="9553"/>
        </w:tabs>
        <w:kinsoku w:val="0"/>
        <w:overflowPunct w:val="0"/>
        <w:spacing w:before="120"/>
        <w:ind w:left="0" w:firstLine="0"/>
        <w:rPr>
          <w:rStyle w:val="Hyperlink"/>
          <w:rFonts w:ascii="Calibri" w:hAnsi="Calibri" w:cs="Calibri"/>
          <w:i/>
          <w:color w:val="auto"/>
          <w:sz w:val="32"/>
          <w:szCs w:val="32"/>
          <w:lang w:val="sr-Cyrl-RS"/>
        </w:rPr>
      </w:pPr>
      <w:r w:rsidRPr="00CC206E">
        <w:rPr>
          <w:rFonts w:ascii="Calibri" w:hAnsi="Calibri" w:cs="Calibri"/>
          <w:b/>
          <w:i/>
          <w:sz w:val="22"/>
          <w:szCs w:val="22"/>
          <w:lang w:val="sr-Cyrl-RS"/>
        </w:rPr>
        <w:t>12</w:t>
      </w:r>
      <w:r w:rsidR="00641CCA">
        <w:rPr>
          <w:rFonts w:ascii="Calibri" w:hAnsi="Calibri" w:cs="Calibri"/>
          <w:b/>
          <w:i/>
          <w:sz w:val="22"/>
          <w:szCs w:val="22"/>
          <w:lang w:val="sr-Cyrl-RS"/>
        </w:rPr>
        <w:t xml:space="preserve"> </w:t>
      </w:r>
      <w:r>
        <w:rPr>
          <w:rFonts w:ascii="Calibri" w:hAnsi="Calibri" w:cs="Calibri"/>
          <w:i/>
          <w:sz w:val="22"/>
          <w:szCs w:val="22"/>
          <w:lang w:val="sr-Cyrl-RS"/>
        </w:rPr>
        <w:t>.</w:t>
      </w:r>
      <w:r w:rsidR="00062BBF" w:rsidRPr="00CC206E">
        <w:rPr>
          <w:rFonts w:ascii="Calibri" w:hAnsi="Calibri" w:cs="Calibri"/>
          <w:b/>
          <w:bCs/>
          <w:i/>
          <w:sz w:val="32"/>
          <w:szCs w:val="32"/>
        </w:rPr>
        <w:t>ПОДАЦИ</w:t>
      </w:r>
      <w:r w:rsidR="00062BBF" w:rsidRPr="00CC206E">
        <w:rPr>
          <w:rFonts w:ascii="Calibri" w:hAnsi="Calibri" w:cs="Calibri"/>
          <w:b/>
          <w:bCs/>
          <w:i/>
          <w:spacing w:val="-1"/>
          <w:sz w:val="32"/>
          <w:szCs w:val="32"/>
        </w:rPr>
        <w:t xml:space="preserve"> </w:t>
      </w:r>
      <w:r w:rsidR="00062BBF" w:rsidRPr="00CC206E">
        <w:rPr>
          <w:rFonts w:ascii="Calibri" w:hAnsi="Calibri" w:cs="Calibri"/>
          <w:b/>
          <w:bCs/>
          <w:i/>
          <w:sz w:val="32"/>
          <w:szCs w:val="32"/>
        </w:rPr>
        <w:t>О</w:t>
      </w:r>
      <w:r w:rsidR="00062BBF" w:rsidRPr="00CC206E">
        <w:rPr>
          <w:rFonts w:ascii="Calibri" w:hAnsi="Calibri" w:cs="Calibri"/>
          <w:b/>
          <w:bCs/>
          <w:i/>
          <w:spacing w:val="2"/>
          <w:sz w:val="32"/>
          <w:szCs w:val="32"/>
        </w:rPr>
        <w:t xml:space="preserve"> </w:t>
      </w:r>
      <w:r w:rsidR="00062BBF" w:rsidRPr="00CC206E">
        <w:rPr>
          <w:rFonts w:ascii="Calibri" w:hAnsi="Calibri" w:cs="Calibri"/>
          <w:b/>
          <w:bCs/>
          <w:i/>
          <w:spacing w:val="-1"/>
          <w:sz w:val="32"/>
          <w:szCs w:val="32"/>
        </w:rPr>
        <w:t>ЈАВНИМ</w:t>
      </w:r>
      <w:r>
        <w:rPr>
          <w:rFonts w:ascii="Calibri" w:hAnsi="Calibri" w:cs="Calibri"/>
          <w:b/>
          <w:bCs/>
          <w:i/>
          <w:sz w:val="32"/>
          <w:szCs w:val="32"/>
        </w:rPr>
        <w:t xml:space="preserve"> НАБАВКА</w:t>
      </w:r>
    </w:p>
    <w:p w:rsidR="00062BBF" w:rsidRPr="0075770A" w:rsidRDefault="00CC206E" w:rsidP="00CC206E">
      <w:pPr>
        <w:pStyle w:val="BodyText"/>
        <w:tabs>
          <w:tab w:val="left" w:pos="456"/>
          <w:tab w:val="right" w:leader="dot" w:pos="9553"/>
        </w:tabs>
        <w:kinsoku w:val="0"/>
        <w:overflowPunct w:val="0"/>
        <w:spacing w:before="118"/>
        <w:ind w:left="0" w:firstLine="0"/>
        <w:rPr>
          <w:rFonts w:ascii="Calibri" w:hAnsi="Calibri" w:cs="Calibri"/>
          <w:i/>
          <w:sz w:val="32"/>
          <w:szCs w:val="32"/>
          <w:u w:val="single"/>
        </w:rPr>
      </w:pPr>
      <w:r>
        <w:rPr>
          <w:rFonts w:ascii="Calibri" w:hAnsi="Calibri" w:cs="Calibri"/>
          <w:b/>
          <w:i/>
          <w:sz w:val="22"/>
          <w:szCs w:val="22"/>
          <w:lang w:val="sr-Cyrl-RS"/>
        </w:rPr>
        <w:t>13.</w:t>
      </w:r>
      <w:r w:rsidR="00641CCA">
        <w:rPr>
          <w:rFonts w:ascii="Calibri" w:hAnsi="Calibri" w:cs="Calibri"/>
          <w:b/>
          <w:i/>
          <w:sz w:val="22"/>
          <w:szCs w:val="22"/>
          <w:lang w:val="sr-Cyrl-RS"/>
        </w:rPr>
        <w:t xml:space="preserve"> </w:t>
      </w:r>
      <w:r w:rsidR="00062BBF" w:rsidRPr="00CC206E">
        <w:rPr>
          <w:rFonts w:ascii="Calibri" w:hAnsi="Calibri" w:cs="Calibri"/>
          <w:b/>
          <w:bCs/>
          <w:i/>
          <w:sz w:val="32"/>
          <w:szCs w:val="32"/>
        </w:rPr>
        <w:t>ПОДАЦИ</w:t>
      </w:r>
      <w:r w:rsidR="00062BBF" w:rsidRPr="00CC206E">
        <w:rPr>
          <w:rFonts w:ascii="Calibri" w:hAnsi="Calibri" w:cs="Calibri"/>
          <w:b/>
          <w:bCs/>
          <w:i/>
          <w:spacing w:val="-2"/>
          <w:sz w:val="32"/>
          <w:szCs w:val="32"/>
        </w:rPr>
        <w:t xml:space="preserve"> </w:t>
      </w:r>
      <w:r w:rsidR="00062BBF" w:rsidRPr="00CC206E">
        <w:rPr>
          <w:rFonts w:ascii="Calibri" w:hAnsi="Calibri" w:cs="Calibri"/>
          <w:b/>
          <w:bCs/>
          <w:i/>
          <w:sz w:val="32"/>
          <w:szCs w:val="32"/>
        </w:rPr>
        <w:t>О</w:t>
      </w:r>
      <w:r w:rsidR="00062BBF" w:rsidRPr="00CC206E">
        <w:rPr>
          <w:rFonts w:ascii="Calibri" w:hAnsi="Calibri" w:cs="Calibri"/>
          <w:b/>
          <w:bCs/>
          <w:i/>
          <w:spacing w:val="1"/>
          <w:sz w:val="32"/>
          <w:szCs w:val="32"/>
        </w:rPr>
        <w:t xml:space="preserve"> </w:t>
      </w:r>
      <w:r w:rsidR="00062BBF" w:rsidRPr="00CC206E">
        <w:rPr>
          <w:rFonts w:ascii="Calibri" w:hAnsi="Calibri" w:cs="Calibri"/>
          <w:b/>
          <w:bCs/>
          <w:i/>
          <w:sz w:val="32"/>
          <w:szCs w:val="32"/>
        </w:rPr>
        <w:t>ИСПЛАЋЕНИМ</w:t>
      </w:r>
      <w:r w:rsidR="00062BBF" w:rsidRPr="00CC206E">
        <w:rPr>
          <w:rFonts w:ascii="Calibri" w:hAnsi="Calibri" w:cs="Calibri"/>
          <w:b/>
          <w:bCs/>
          <w:i/>
          <w:spacing w:val="-1"/>
          <w:sz w:val="32"/>
          <w:szCs w:val="32"/>
        </w:rPr>
        <w:t xml:space="preserve"> </w:t>
      </w:r>
      <w:r w:rsidR="00062BBF" w:rsidRPr="00CC206E">
        <w:rPr>
          <w:rFonts w:ascii="Calibri" w:hAnsi="Calibri" w:cs="Calibri"/>
          <w:b/>
          <w:bCs/>
          <w:i/>
          <w:sz w:val="32"/>
          <w:szCs w:val="32"/>
        </w:rPr>
        <w:t>ПЛАТАМА,</w:t>
      </w:r>
      <w:r w:rsidR="00062BBF" w:rsidRPr="00CC206E">
        <w:rPr>
          <w:rFonts w:ascii="Calibri" w:hAnsi="Calibri" w:cs="Calibri"/>
          <w:b/>
          <w:bCs/>
          <w:i/>
          <w:spacing w:val="-3"/>
          <w:sz w:val="32"/>
          <w:szCs w:val="32"/>
        </w:rPr>
        <w:t xml:space="preserve"> </w:t>
      </w:r>
      <w:r w:rsidR="00062BBF" w:rsidRPr="00CC206E">
        <w:rPr>
          <w:rFonts w:ascii="Calibri" w:hAnsi="Calibri" w:cs="Calibri"/>
          <w:b/>
          <w:bCs/>
          <w:i/>
          <w:sz w:val="32"/>
          <w:szCs w:val="32"/>
        </w:rPr>
        <w:t>ЗАРАДАМА</w:t>
      </w:r>
      <w:r w:rsidR="00062BBF" w:rsidRPr="00CC206E">
        <w:rPr>
          <w:rFonts w:ascii="Calibri" w:hAnsi="Calibri" w:cs="Calibri"/>
          <w:b/>
          <w:bCs/>
          <w:i/>
          <w:spacing w:val="-2"/>
          <w:sz w:val="32"/>
          <w:szCs w:val="32"/>
        </w:rPr>
        <w:t xml:space="preserve"> </w:t>
      </w:r>
      <w:r w:rsidR="00062BBF" w:rsidRPr="00CC206E">
        <w:rPr>
          <w:rFonts w:ascii="Calibri" w:hAnsi="Calibri" w:cs="Calibri"/>
          <w:b/>
          <w:bCs/>
          <w:i/>
          <w:sz w:val="32"/>
          <w:szCs w:val="32"/>
        </w:rPr>
        <w:t>И</w:t>
      </w:r>
      <w:r w:rsidR="00062BBF" w:rsidRPr="00CC206E">
        <w:rPr>
          <w:rFonts w:ascii="Calibri" w:hAnsi="Calibri" w:cs="Calibri"/>
          <w:b/>
          <w:bCs/>
          <w:i/>
          <w:spacing w:val="1"/>
          <w:sz w:val="32"/>
          <w:szCs w:val="32"/>
        </w:rPr>
        <w:t xml:space="preserve"> </w:t>
      </w:r>
      <w:r w:rsidR="00062BBF" w:rsidRPr="00CC206E">
        <w:rPr>
          <w:rFonts w:ascii="Calibri" w:hAnsi="Calibri" w:cs="Calibri"/>
          <w:b/>
          <w:bCs/>
          <w:i/>
          <w:spacing w:val="-1"/>
          <w:sz w:val="32"/>
          <w:szCs w:val="32"/>
        </w:rPr>
        <w:t>ДРУГИМ</w:t>
      </w:r>
      <w:r w:rsidR="00062BBF" w:rsidRPr="00CC206E">
        <w:rPr>
          <w:rFonts w:ascii="Calibri" w:hAnsi="Calibri" w:cs="Calibri"/>
          <w:b/>
          <w:bCs/>
          <w:i/>
          <w:spacing w:val="2"/>
          <w:sz w:val="32"/>
          <w:szCs w:val="32"/>
        </w:rPr>
        <w:t xml:space="preserve"> </w:t>
      </w:r>
      <w:r>
        <w:rPr>
          <w:rFonts w:ascii="Calibri" w:hAnsi="Calibri" w:cs="Calibri"/>
          <w:b/>
          <w:bCs/>
          <w:i/>
          <w:sz w:val="32"/>
          <w:szCs w:val="32"/>
        </w:rPr>
        <w:t>ПРИМАЊИМА</w:t>
      </w:r>
    </w:p>
    <w:p w:rsidR="00062BBF" w:rsidRPr="00CC206E" w:rsidRDefault="00CC206E" w:rsidP="00CC206E">
      <w:pPr>
        <w:pStyle w:val="BodyText"/>
        <w:tabs>
          <w:tab w:val="left" w:pos="457"/>
          <w:tab w:val="right" w:leader="dot" w:pos="9553"/>
        </w:tabs>
        <w:kinsoku w:val="0"/>
        <w:overflowPunct w:val="0"/>
        <w:spacing w:before="120"/>
        <w:ind w:left="0" w:firstLine="0"/>
        <w:rPr>
          <w:rFonts w:ascii="Calibri" w:hAnsi="Calibri" w:cs="Calibri"/>
          <w:i/>
          <w:sz w:val="32"/>
          <w:szCs w:val="32"/>
          <w:u w:val="single"/>
          <w:lang w:val="sr-Cyrl-RS"/>
        </w:rPr>
      </w:pPr>
      <w:r w:rsidRPr="00CC206E">
        <w:rPr>
          <w:rFonts w:ascii="Calibri" w:hAnsi="Calibri" w:cs="Calibri"/>
          <w:b/>
          <w:i/>
          <w:sz w:val="22"/>
          <w:szCs w:val="22"/>
          <w:lang w:val="sr-Cyrl-RS"/>
        </w:rPr>
        <w:t>14</w:t>
      </w:r>
      <w:r>
        <w:rPr>
          <w:rFonts w:ascii="Calibri" w:hAnsi="Calibri" w:cs="Calibri"/>
          <w:i/>
          <w:sz w:val="22"/>
          <w:szCs w:val="22"/>
          <w:lang w:val="sr-Cyrl-RS"/>
        </w:rPr>
        <w:t>.</w:t>
      </w:r>
      <w:r w:rsidR="00641CCA">
        <w:rPr>
          <w:rFonts w:ascii="Calibri" w:hAnsi="Calibri" w:cs="Calibri"/>
          <w:i/>
          <w:sz w:val="22"/>
          <w:szCs w:val="22"/>
          <w:lang w:val="sr-Cyrl-RS"/>
        </w:rPr>
        <w:t xml:space="preserve"> </w:t>
      </w:r>
      <w:r w:rsidR="00062BBF" w:rsidRPr="00CC206E">
        <w:rPr>
          <w:rFonts w:ascii="Calibri" w:hAnsi="Calibri" w:cs="Calibri"/>
          <w:b/>
          <w:bCs/>
          <w:i/>
          <w:sz w:val="32"/>
          <w:szCs w:val="32"/>
        </w:rPr>
        <w:t>ЧУВАЊЕ НОСАЧА</w:t>
      </w:r>
      <w:r w:rsidR="00062BBF" w:rsidRPr="00CC206E">
        <w:rPr>
          <w:rFonts w:ascii="Calibri" w:hAnsi="Calibri" w:cs="Calibri"/>
          <w:b/>
          <w:bCs/>
          <w:i/>
          <w:spacing w:val="-1"/>
          <w:sz w:val="32"/>
          <w:szCs w:val="32"/>
        </w:rPr>
        <w:t xml:space="preserve"> </w:t>
      </w:r>
      <w:r>
        <w:rPr>
          <w:rFonts w:ascii="Calibri" w:hAnsi="Calibri" w:cs="Calibri"/>
          <w:b/>
          <w:bCs/>
          <w:i/>
          <w:sz w:val="32"/>
          <w:szCs w:val="32"/>
        </w:rPr>
        <w:t>ИНФОРМАЦИЈ</w:t>
      </w:r>
      <w:r>
        <w:rPr>
          <w:rFonts w:ascii="Calibri" w:hAnsi="Calibri" w:cs="Calibri"/>
          <w:b/>
          <w:bCs/>
          <w:i/>
          <w:sz w:val="32"/>
          <w:szCs w:val="32"/>
          <w:lang w:val="sr-Cyrl-RS"/>
        </w:rPr>
        <w:t>А</w:t>
      </w:r>
    </w:p>
    <w:p w:rsidR="00CC206E" w:rsidRDefault="00CC206E" w:rsidP="004E4C0A">
      <w:pPr>
        <w:jc w:val="both"/>
        <w:rPr>
          <w:rFonts w:ascii="Times New Roman" w:eastAsia="Times New Roman" w:hAnsi="Times New Roman" w:cs="Times New Roman"/>
          <w:b/>
          <w:i/>
          <w:sz w:val="28"/>
          <w:szCs w:val="28"/>
          <w:lang w:val="sr-Cyrl-RS"/>
        </w:rPr>
      </w:pPr>
      <w:r w:rsidRPr="00CC206E">
        <w:rPr>
          <w:rFonts w:ascii="Calibri" w:eastAsiaTheme="minorEastAsia" w:hAnsi="Calibri" w:cs="Calibri"/>
          <w:b/>
          <w:i/>
          <w:lang w:val="sr-Cyrl-RS"/>
        </w:rPr>
        <w:t>15</w:t>
      </w:r>
      <w:r>
        <w:rPr>
          <w:rFonts w:ascii="Calibri" w:eastAsiaTheme="minorEastAsia" w:hAnsi="Calibri" w:cs="Calibri"/>
          <w:i/>
          <w:lang w:val="sr-Cyrl-RS"/>
        </w:rPr>
        <w:t>.</w:t>
      </w:r>
      <w:r w:rsidR="00641CCA">
        <w:rPr>
          <w:rFonts w:ascii="Times New Roman" w:eastAsia="Times New Roman" w:hAnsi="Times New Roman" w:cs="Times New Roman"/>
          <w:sz w:val="28"/>
          <w:szCs w:val="28"/>
          <w:lang w:val="sr-Cyrl-RS"/>
        </w:rPr>
        <w:t xml:space="preserve"> </w:t>
      </w:r>
      <w:r w:rsidRPr="00CC206E">
        <w:rPr>
          <w:rFonts w:ascii="Times New Roman" w:eastAsia="Times New Roman" w:hAnsi="Times New Roman" w:cs="Times New Roman"/>
          <w:b/>
          <w:i/>
          <w:sz w:val="32"/>
          <w:szCs w:val="32"/>
          <w:lang w:val="sr-Cyrl-RS"/>
        </w:rPr>
        <w:t>ОСТВАРИВАЊЕ ПРАВА НА</w:t>
      </w:r>
      <w:r w:rsidR="00122699" w:rsidRPr="00CC206E">
        <w:rPr>
          <w:rFonts w:ascii="Times New Roman" w:eastAsia="Times New Roman" w:hAnsi="Times New Roman" w:cs="Times New Roman"/>
          <w:sz w:val="32"/>
          <w:szCs w:val="32"/>
          <w:lang w:val="sr-Cyrl-RS"/>
        </w:rPr>
        <w:t xml:space="preserve"> </w:t>
      </w:r>
      <w:r w:rsidRPr="00CC206E">
        <w:rPr>
          <w:rFonts w:ascii="Times New Roman" w:eastAsia="Times New Roman" w:hAnsi="Times New Roman" w:cs="Times New Roman"/>
          <w:b/>
          <w:i/>
          <w:sz w:val="32"/>
          <w:szCs w:val="32"/>
          <w:lang w:val="sr-Cyrl-RS"/>
        </w:rPr>
        <w:t>П</w:t>
      </w:r>
      <w:r>
        <w:rPr>
          <w:rFonts w:ascii="Times New Roman" w:eastAsia="Times New Roman" w:hAnsi="Times New Roman" w:cs="Times New Roman"/>
          <w:b/>
          <w:i/>
          <w:sz w:val="28"/>
          <w:szCs w:val="28"/>
          <w:lang w:val="sr-Cyrl-RS"/>
        </w:rPr>
        <w:t>РИСТУП ИНФОРМАЦИЈА ОД ЈАВНОГ ЗНАЧАЈА</w:t>
      </w:r>
    </w:p>
    <w:p w:rsidR="00641CCA" w:rsidRDefault="00CC206E" w:rsidP="004E4C0A">
      <w:pPr>
        <w:jc w:val="both"/>
        <w:rPr>
          <w:rFonts w:ascii="Times New Roman" w:eastAsia="Times New Roman" w:hAnsi="Times New Roman" w:cs="Times New Roman"/>
          <w:b/>
          <w:i/>
          <w:sz w:val="28"/>
          <w:szCs w:val="28"/>
          <w:lang w:val="sr-Cyrl-RS"/>
        </w:rPr>
      </w:pPr>
      <w:r>
        <w:rPr>
          <w:rFonts w:ascii="Times New Roman" w:eastAsia="Times New Roman" w:hAnsi="Times New Roman" w:cs="Times New Roman"/>
          <w:b/>
          <w:i/>
          <w:lang w:val="sr-Cyrl-RS"/>
        </w:rPr>
        <w:t>16.</w:t>
      </w:r>
      <w:r w:rsidR="00641CCA">
        <w:rPr>
          <w:rFonts w:ascii="Times New Roman" w:eastAsia="Times New Roman" w:hAnsi="Times New Roman" w:cs="Times New Roman"/>
          <w:b/>
          <w:i/>
          <w:lang w:val="sr-Cyrl-RS"/>
        </w:rPr>
        <w:t xml:space="preserve"> </w:t>
      </w:r>
      <w:r w:rsidR="00641CCA">
        <w:rPr>
          <w:rFonts w:ascii="Times New Roman" w:eastAsia="Times New Roman" w:hAnsi="Times New Roman" w:cs="Times New Roman"/>
          <w:b/>
          <w:i/>
          <w:sz w:val="32"/>
          <w:szCs w:val="32"/>
          <w:lang w:val="sr-Cyrl-RS"/>
        </w:rPr>
        <w:t xml:space="preserve">ИСКЉУЧЕЊЕ И ОГРАНИЧЕЊЕ ПРАВА НА ПРИСТУП ИНФОРМАЦИЈА ОД ЈАВНОГ ЗНАЧАЈА </w:t>
      </w:r>
      <w:r w:rsidR="00122699">
        <w:rPr>
          <w:rFonts w:ascii="Times New Roman" w:eastAsia="Times New Roman" w:hAnsi="Times New Roman" w:cs="Times New Roman"/>
          <w:sz w:val="28"/>
          <w:szCs w:val="28"/>
          <w:lang w:val="sr-Cyrl-RS"/>
        </w:rPr>
        <w:t xml:space="preserve"> </w:t>
      </w:r>
    </w:p>
    <w:p w:rsidR="00122699" w:rsidRDefault="00122699" w:rsidP="004E4C0A">
      <w:pPr>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lastRenderedPageBreak/>
        <w:t xml:space="preserve"> </w:t>
      </w:r>
      <w:r w:rsidR="00641CCA">
        <w:rPr>
          <w:rFonts w:ascii="Times New Roman" w:eastAsia="Times New Roman" w:hAnsi="Times New Roman" w:cs="Times New Roman"/>
          <w:sz w:val="28"/>
          <w:szCs w:val="28"/>
          <w:lang w:val="sr-Cyrl-RS"/>
        </w:rPr>
        <w:t xml:space="preserve">   </w:t>
      </w:r>
    </w:p>
    <w:p w:rsidR="00122699" w:rsidRDefault="00122699" w:rsidP="004E4C0A">
      <w:pPr>
        <w:jc w:val="both"/>
        <w:rPr>
          <w:rFonts w:ascii="Times New Roman" w:eastAsia="Times New Roman" w:hAnsi="Times New Roman" w:cs="Times New Roman"/>
          <w:sz w:val="28"/>
          <w:szCs w:val="28"/>
          <w:lang w:val="sr-Cyrl-RS"/>
        </w:rPr>
      </w:pPr>
    </w:p>
    <w:p w:rsidR="00122699" w:rsidRDefault="00122699" w:rsidP="004E4C0A">
      <w:pPr>
        <w:jc w:val="both"/>
        <w:rPr>
          <w:rFonts w:ascii="Times New Roman" w:eastAsia="Times New Roman" w:hAnsi="Times New Roman" w:cs="Times New Roman"/>
          <w:sz w:val="28"/>
          <w:szCs w:val="28"/>
          <w:lang w:val="sr-Cyrl-RS"/>
        </w:rPr>
      </w:pPr>
    </w:p>
    <w:p w:rsidR="004E4C0A" w:rsidRDefault="00A56117" w:rsidP="004E4C0A">
      <w:pPr>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4E4C0A" w:rsidRPr="00122699">
        <w:rPr>
          <w:rFonts w:ascii="Times New Roman" w:eastAsia="Times New Roman" w:hAnsi="Times New Roman" w:cs="Times New Roman"/>
          <w:sz w:val="32"/>
          <w:szCs w:val="32"/>
          <w:lang w:val="sr-Latn-CS"/>
        </w:rPr>
        <w:t>На основу члана 34 став 2 Закона о јавном тужилаштву („Сл. гласник РС“ број 116/08, 104/09, 101/10, 78/11, 101/11, 38/12, 121/12, 101/13, 117/14), члана 2 Правилника о управи у јавном тужилаштву („Сл. гласник РС“ број110/09,87/10, 5/12) и члана 39 Закона о слободном приступу информацијама од јавног значаја („Сл. гласник РС“ број 120/04, 54/07, 104/2009 и 36/10) и Упутства за израду и објављивање Информатора о раду државног органа  („Сл. гласник РС“ број 68/10), Апелациони јавни тужилац, објављује</w:t>
      </w:r>
    </w:p>
    <w:p w:rsidR="00D47C18" w:rsidRPr="00122699" w:rsidRDefault="00D47C18" w:rsidP="004E4C0A">
      <w:pPr>
        <w:jc w:val="both"/>
        <w:rPr>
          <w:rFonts w:ascii="Times New Roman" w:eastAsia="Times New Roman" w:hAnsi="Times New Roman" w:cs="Times New Roman"/>
          <w:sz w:val="32"/>
          <w:szCs w:val="32"/>
          <w:lang w:val="sr-Latn-CS"/>
        </w:rPr>
      </w:pPr>
    </w:p>
    <w:p w:rsidR="004E4C0A" w:rsidRPr="004E4C0A" w:rsidRDefault="004E4C0A" w:rsidP="004E4C0A">
      <w:pPr>
        <w:spacing w:after="0" w:line="240" w:lineRule="auto"/>
        <w:jc w:val="both"/>
        <w:rPr>
          <w:rFonts w:ascii="Times New Roman" w:eastAsia="Times New Roman" w:hAnsi="Times New Roman" w:cs="Times New Roman"/>
          <w:sz w:val="32"/>
          <w:szCs w:val="32"/>
          <w:lang w:val="sr-Latn-CS"/>
        </w:rPr>
      </w:pPr>
    </w:p>
    <w:p w:rsidR="004E4C0A" w:rsidRPr="004E4C0A" w:rsidRDefault="004E4C0A" w:rsidP="004E4C0A">
      <w:pPr>
        <w:spacing w:after="0" w:line="240" w:lineRule="auto"/>
        <w:jc w:val="both"/>
        <w:rPr>
          <w:rFonts w:ascii="Times New Roman" w:eastAsia="Times New Roman" w:hAnsi="Times New Roman" w:cs="Times New Roman"/>
          <w:sz w:val="32"/>
          <w:szCs w:val="32"/>
          <w:lang w:val="sr-Latn-CS"/>
        </w:rPr>
      </w:pPr>
    </w:p>
    <w:p w:rsidR="004E4C0A" w:rsidRDefault="004E4C0A" w:rsidP="004E4C0A">
      <w:pPr>
        <w:spacing w:after="0" w:line="240" w:lineRule="auto"/>
        <w:jc w:val="center"/>
        <w:rPr>
          <w:rFonts w:ascii="Times New Roman" w:eastAsia="Times New Roman" w:hAnsi="Times New Roman" w:cs="Times New Roman"/>
          <w:b/>
          <w:sz w:val="32"/>
          <w:szCs w:val="32"/>
          <w:lang w:val="sr-Latn-CS"/>
        </w:rPr>
      </w:pPr>
      <w:r w:rsidRPr="004E4C0A">
        <w:rPr>
          <w:rFonts w:ascii="Times New Roman" w:eastAsia="Times New Roman" w:hAnsi="Times New Roman" w:cs="Times New Roman"/>
          <w:b/>
          <w:sz w:val="32"/>
          <w:szCs w:val="32"/>
          <w:lang w:val="sr-Latn-CS"/>
        </w:rPr>
        <w:t>И Н Ф О Р М А Т О Р    О    Р А Д У</w:t>
      </w:r>
    </w:p>
    <w:p w:rsidR="00D47C18" w:rsidRPr="004E4C0A" w:rsidRDefault="00D47C18" w:rsidP="004E4C0A">
      <w:pPr>
        <w:spacing w:after="0" w:line="240" w:lineRule="auto"/>
        <w:jc w:val="center"/>
        <w:rPr>
          <w:rFonts w:ascii="Times New Roman" w:eastAsia="Times New Roman" w:hAnsi="Times New Roman" w:cs="Times New Roman"/>
          <w:b/>
          <w:sz w:val="32"/>
          <w:szCs w:val="32"/>
          <w:lang w:val="sr-Latn-CS"/>
        </w:rPr>
      </w:pPr>
    </w:p>
    <w:p w:rsidR="004E4C0A" w:rsidRPr="004E4C0A" w:rsidRDefault="004E4C0A" w:rsidP="004E4C0A">
      <w:pPr>
        <w:spacing w:after="0" w:line="240" w:lineRule="auto"/>
        <w:jc w:val="center"/>
        <w:rPr>
          <w:rFonts w:ascii="Times New Roman" w:eastAsia="Times New Roman" w:hAnsi="Times New Roman" w:cs="Times New Roman"/>
          <w:b/>
          <w:sz w:val="32"/>
          <w:szCs w:val="32"/>
          <w:lang w:val="sr-Latn-CS"/>
        </w:rPr>
      </w:pPr>
    </w:p>
    <w:p w:rsidR="004E4C0A" w:rsidRPr="004E4C0A" w:rsidRDefault="004E4C0A" w:rsidP="004E4C0A">
      <w:pPr>
        <w:spacing w:after="0" w:line="240" w:lineRule="auto"/>
        <w:jc w:val="center"/>
        <w:rPr>
          <w:rFonts w:ascii="Times New Roman" w:eastAsia="Times New Roman" w:hAnsi="Times New Roman" w:cs="Times New Roman"/>
          <w:b/>
          <w:sz w:val="32"/>
          <w:szCs w:val="32"/>
          <w:lang w:val="sr-Latn-CS"/>
        </w:rPr>
      </w:pPr>
    </w:p>
    <w:p w:rsidR="004E4C0A" w:rsidRDefault="00A56117" w:rsidP="004E4C0A">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D47C18">
        <w:rPr>
          <w:rFonts w:ascii="Times New Roman" w:eastAsia="Times New Roman" w:hAnsi="Times New Roman" w:cs="Times New Roman"/>
          <w:sz w:val="32"/>
          <w:szCs w:val="32"/>
          <w:lang w:val="sr-Latn-CS"/>
        </w:rPr>
        <w:t xml:space="preserve">Овај </w:t>
      </w:r>
      <w:r w:rsidR="00D47C18" w:rsidRPr="00D47C18">
        <w:rPr>
          <w:rFonts w:ascii="Times New Roman" w:eastAsia="Times New Roman" w:hAnsi="Times New Roman" w:cs="Times New Roman"/>
          <w:sz w:val="32"/>
          <w:szCs w:val="32"/>
        </w:rPr>
        <w:t xml:space="preserve">„Информатор“ </w:t>
      </w:r>
      <w:r w:rsidR="004E4C0A" w:rsidRPr="004E4C0A">
        <w:rPr>
          <w:rFonts w:ascii="Times New Roman" w:eastAsia="Times New Roman" w:hAnsi="Times New Roman" w:cs="Times New Roman"/>
          <w:sz w:val="32"/>
          <w:szCs w:val="32"/>
          <w:lang w:val="sr-Latn-CS"/>
        </w:rPr>
        <w:t xml:space="preserve"> се налази у електронском и писаном облику у Апелационом јавном тужилаштву у Београду. Садржи основне податке о оснивању, организацији и раду Апелационог јавног тужилаштва у Београду,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rsidR="004E4C0A" w:rsidRPr="004E4C0A" w:rsidRDefault="004E4C0A" w:rsidP="0072300E">
      <w:pPr>
        <w:spacing w:after="0" w:line="240" w:lineRule="auto"/>
        <w:jc w:val="both"/>
        <w:rPr>
          <w:rFonts w:ascii="Times New Roman" w:eastAsia="Times New Roman" w:hAnsi="Times New Roman" w:cs="Times New Roman"/>
          <w:sz w:val="32"/>
          <w:szCs w:val="32"/>
          <w:lang w:val="sr-Cyrl-RS"/>
        </w:rPr>
      </w:pPr>
    </w:p>
    <w:p w:rsidR="004E4C0A" w:rsidRDefault="00A56117" w:rsidP="004E4C0A">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4E4C0A" w:rsidRPr="004E4C0A">
        <w:rPr>
          <w:rFonts w:ascii="Times New Roman" w:eastAsia="Times New Roman" w:hAnsi="Times New Roman" w:cs="Times New Roman"/>
          <w:sz w:val="32"/>
          <w:szCs w:val="32"/>
          <w:lang w:val="sr-Cyrl-RS"/>
        </w:rPr>
        <w:t>Информатор је објављен дана 08.06.2017.године на интернет страници Републичког јавног тужилаштва.</w:t>
      </w:r>
    </w:p>
    <w:p w:rsidR="004E4C0A" w:rsidRPr="004E4C0A" w:rsidRDefault="0066753B" w:rsidP="004E4C0A">
      <w:pPr>
        <w:spacing w:after="0" w:line="240" w:lineRule="auto"/>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p>
    <w:p w:rsidR="004E4C0A" w:rsidRPr="004E4C0A" w:rsidRDefault="004E4C0A" w:rsidP="004E4C0A">
      <w:pPr>
        <w:spacing w:after="0" w:line="240" w:lineRule="auto"/>
        <w:jc w:val="both"/>
        <w:rPr>
          <w:rFonts w:ascii="Times New Roman" w:eastAsia="Times New Roman" w:hAnsi="Times New Roman" w:cs="Times New Roman"/>
          <w:sz w:val="32"/>
          <w:szCs w:val="32"/>
          <w:lang w:val="sr-Cyrl-RS"/>
        </w:rPr>
      </w:pPr>
      <w:r w:rsidRPr="004E4C0A">
        <w:rPr>
          <w:rFonts w:ascii="Times New Roman" w:eastAsia="Times New Roman" w:hAnsi="Times New Roman" w:cs="Times New Roman"/>
          <w:sz w:val="32"/>
          <w:szCs w:val="32"/>
          <w:lang w:val="sr-Cyrl-RS"/>
        </w:rPr>
        <w:t xml:space="preserve">           </w:t>
      </w:r>
      <w:r w:rsidR="00A56117">
        <w:rPr>
          <w:rFonts w:ascii="Times New Roman" w:eastAsia="Times New Roman" w:hAnsi="Times New Roman" w:cs="Times New Roman"/>
          <w:sz w:val="32"/>
          <w:szCs w:val="32"/>
          <w:lang w:val="sr-Cyrl-RS"/>
        </w:rPr>
        <w:t xml:space="preserve"> </w:t>
      </w:r>
      <w:r w:rsidRPr="004E4C0A">
        <w:rPr>
          <w:rFonts w:ascii="Times New Roman" w:eastAsia="Times New Roman" w:hAnsi="Times New Roman" w:cs="Times New Roman"/>
          <w:sz w:val="32"/>
          <w:szCs w:val="32"/>
          <w:lang w:val="sr-Cyrl-RS"/>
        </w:rPr>
        <w:t>Ажуриран је са стањем на дан 14</w:t>
      </w:r>
      <w:r w:rsidR="004351BA">
        <w:rPr>
          <w:rFonts w:ascii="Times New Roman" w:eastAsia="Times New Roman" w:hAnsi="Times New Roman" w:cs="Times New Roman"/>
          <w:sz w:val="32"/>
          <w:szCs w:val="32"/>
          <w:lang w:val="sr-Cyrl-RS"/>
        </w:rPr>
        <w:t>.07.2017.године, а последња провера ажурности података је</w:t>
      </w:r>
      <w:r w:rsidR="00122699" w:rsidRPr="00122699">
        <w:rPr>
          <w:rFonts w:ascii="Times New Roman" w:eastAsia="Times New Roman" w:hAnsi="Times New Roman" w:cs="Times New Roman"/>
          <w:sz w:val="32"/>
          <w:szCs w:val="32"/>
          <w:lang w:val="sr-Cyrl-RS"/>
        </w:rPr>
        <w:t xml:space="preserve"> 20.11.2017.године.</w:t>
      </w:r>
    </w:p>
    <w:p w:rsidR="004E4C0A" w:rsidRPr="004E4C0A" w:rsidRDefault="004E4C0A" w:rsidP="004E4C0A">
      <w:pPr>
        <w:spacing w:after="0" w:line="240" w:lineRule="auto"/>
        <w:jc w:val="both"/>
        <w:rPr>
          <w:rFonts w:ascii="Times New Roman" w:eastAsia="Times New Roman" w:hAnsi="Times New Roman" w:cs="Times New Roman"/>
          <w:sz w:val="32"/>
          <w:szCs w:val="32"/>
          <w:lang w:val="sr-Cyrl-RS"/>
        </w:rPr>
      </w:pPr>
    </w:p>
    <w:p w:rsidR="004E4C0A" w:rsidRDefault="00A56117" w:rsidP="004E4C0A">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4E4C0A" w:rsidRPr="004E4C0A">
        <w:rPr>
          <w:rFonts w:ascii="Times New Roman" w:eastAsia="Times New Roman" w:hAnsi="Times New Roman" w:cs="Times New Roman"/>
          <w:sz w:val="32"/>
          <w:szCs w:val="32"/>
          <w:lang w:val="sr-Cyrl-RS"/>
        </w:rPr>
        <w:t xml:space="preserve">У електронском облику Тужилаштво објављује </w:t>
      </w:r>
      <w:r w:rsidR="00D47C18">
        <w:rPr>
          <w:rFonts w:ascii="Times New Roman" w:eastAsia="Times New Roman" w:hAnsi="Times New Roman" w:cs="Times New Roman"/>
          <w:sz w:val="32"/>
          <w:szCs w:val="32"/>
          <w:lang w:val="sr-Cyrl-RS"/>
        </w:rPr>
        <w:t>,,</w:t>
      </w:r>
      <w:r w:rsidR="004E4C0A" w:rsidRPr="004E4C0A">
        <w:rPr>
          <w:rFonts w:ascii="Times New Roman" w:eastAsia="Times New Roman" w:hAnsi="Times New Roman" w:cs="Times New Roman"/>
          <w:sz w:val="32"/>
          <w:szCs w:val="32"/>
          <w:lang w:val="sr-Cyrl-RS"/>
        </w:rPr>
        <w:t>Информатор</w:t>
      </w:r>
      <w:r w:rsidR="00D47C18">
        <w:rPr>
          <w:rFonts w:ascii="Times New Roman" w:eastAsia="Times New Roman" w:hAnsi="Times New Roman" w:cs="Times New Roman"/>
          <w:sz w:val="32"/>
          <w:szCs w:val="32"/>
          <w:lang w:val="sr-Cyrl-RS"/>
        </w:rPr>
        <w:t>“</w:t>
      </w:r>
      <w:r w:rsidR="004E4C0A" w:rsidRPr="004E4C0A">
        <w:rPr>
          <w:rFonts w:ascii="Times New Roman" w:eastAsia="Times New Roman" w:hAnsi="Times New Roman" w:cs="Times New Roman"/>
          <w:sz w:val="32"/>
          <w:szCs w:val="32"/>
          <w:lang w:val="sr-Cyrl-RS"/>
        </w:rPr>
        <w:t xml:space="preserve"> на интернет страници Републичког</w:t>
      </w:r>
      <w:r w:rsidR="004351BA">
        <w:rPr>
          <w:rFonts w:ascii="Times New Roman" w:eastAsia="Times New Roman" w:hAnsi="Times New Roman" w:cs="Times New Roman"/>
          <w:sz w:val="32"/>
          <w:szCs w:val="32"/>
          <w:lang w:val="sr-Cyrl-RS"/>
        </w:rPr>
        <w:t xml:space="preserve"> јавног</w:t>
      </w:r>
      <w:r w:rsidR="004E4C0A" w:rsidRPr="004E4C0A">
        <w:rPr>
          <w:rFonts w:ascii="Times New Roman" w:eastAsia="Times New Roman" w:hAnsi="Times New Roman" w:cs="Times New Roman"/>
          <w:sz w:val="32"/>
          <w:szCs w:val="32"/>
          <w:lang w:val="sr-Cyrl-RS"/>
        </w:rPr>
        <w:t xml:space="preserve"> тужилаштва, а на захтев, заинтресовано лице може извршити увид и </w:t>
      </w:r>
      <w:r w:rsidR="004E4C0A" w:rsidRPr="004E4C0A">
        <w:rPr>
          <w:rFonts w:ascii="Times New Roman" w:eastAsia="Times New Roman" w:hAnsi="Times New Roman" w:cs="Times New Roman"/>
          <w:sz w:val="32"/>
          <w:szCs w:val="32"/>
          <w:lang w:val="sr-Latn-CS"/>
        </w:rPr>
        <w:t>бесплатно добити</w:t>
      </w:r>
      <w:r w:rsidR="004E4C0A" w:rsidRPr="004E4C0A">
        <w:rPr>
          <w:rFonts w:ascii="Times New Roman" w:eastAsia="Times New Roman" w:hAnsi="Times New Roman" w:cs="Times New Roman"/>
          <w:sz w:val="32"/>
          <w:szCs w:val="32"/>
          <w:lang w:val="sr-Cyrl-RS"/>
        </w:rPr>
        <w:t xml:space="preserve"> </w:t>
      </w:r>
      <w:r w:rsidR="00D47C18">
        <w:rPr>
          <w:rFonts w:ascii="Times New Roman" w:eastAsia="Times New Roman" w:hAnsi="Times New Roman" w:cs="Times New Roman"/>
          <w:sz w:val="32"/>
          <w:szCs w:val="32"/>
          <w:lang w:val="sr-Cyrl-RS"/>
        </w:rPr>
        <w:t>,,</w:t>
      </w:r>
      <w:r w:rsidR="004E4C0A" w:rsidRPr="004E4C0A">
        <w:rPr>
          <w:rFonts w:ascii="Times New Roman" w:eastAsia="Times New Roman" w:hAnsi="Times New Roman" w:cs="Times New Roman"/>
          <w:sz w:val="32"/>
          <w:szCs w:val="32"/>
          <w:lang w:val="sr-Cyrl-RS"/>
        </w:rPr>
        <w:t>Информатор</w:t>
      </w:r>
      <w:r w:rsidR="00D47C18">
        <w:rPr>
          <w:rFonts w:ascii="Times New Roman" w:eastAsia="Times New Roman" w:hAnsi="Times New Roman" w:cs="Times New Roman"/>
          <w:sz w:val="32"/>
          <w:szCs w:val="32"/>
          <w:lang w:val="sr-Cyrl-RS"/>
        </w:rPr>
        <w:t>“</w:t>
      </w:r>
      <w:r w:rsidR="004E4C0A" w:rsidRPr="004E4C0A">
        <w:rPr>
          <w:rFonts w:ascii="Times New Roman" w:eastAsia="Times New Roman" w:hAnsi="Times New Roman" w:cs="Times New Roman"/>
          <w:sz w:val="32"/>
          <w:szCs w:val="32"/>
          <w:lang w:val="sr-Latn-CS"/>
        </w:rPr>
        <w:t xml:space="preserve"> у Секретаријату Апелационог јавног тужилаштва у Београду. </w:t>
      </w:r>
    </w:p>
    <w:p w:rsidR="00A56117" w:rsidRDefault="00A56117" w:rsidP="00641CCA">
      <w:pPr>
        <w:spacing w:after="0" w:line="240" w:lineRule="auto"/>
        <w:jc w:val="both"/>
        <w:rPr>
          <w:rFonts w:ascii="Times New Roman" w:eastAsia="Times New Roman" w:hAnsi="Times New Roman" w:cs="Times New Roman"/>
          <w:sz w:val="32"/>
          <w:szCs w:val="32"/>
          <w:lang w:val="sr-Latn-CS"/>
        </w:rPr>
      </w:pPr>
    </w:p>
    <w:p w:rsidR="00D47C18" w:rsidRPr="004E4C0A" w:rsidRDefault="00D47C18" w:rsidP="004E4C0A">
      <w:pPr>
        <w:spacing w:after="0" w:line="240" w:lineRule="auto"/>
        <w:ind w:firstLine="720"/>
        <w:jc w:val="both"/>
        <w:rPr>
          <w:rFonts w:ascii="Times New Roman" w:eastAsia="Times New Roman" w:hAnsi="Times New Roman" w:cs="Times New Roman"/>
          <w:sz w:val="32"/>
          <w:szCs w:val="32"/>
          <w:lang w:val="sr-Cyrl-RS"/>
        </w:rPr>
      </w:pPr>
    </w:p>
    <w:p w:rsidR="00122699" w:rsidRPr="00122699" w:rsidRDefault="00122699" w:rsidP="00A56117">
      <w:pPr>
        <w:spacing w:after="0" w:line="240" w:lineRule="auto"/>
        <w:rPr>
          <w:rFonts w:ascii="Times New Roman" w:eastAsia="Times New Roman" w:hAnsi="Times New Roman" w:cs="Times New Roman"/>
          <w:sz w:val="32"/>
          <w:szCs w:val="32"/>
          <w:lang w:val="sr-Cyrl-RS"/>
        </w:rPr>
      </w:pPr>
    </w:p>
    <w:p w:rsidR="00122699" w:rsidRPr="00924A99" w:rsidRDefault="00122699" w:rsidP="004E4C0A">
      <w:pPr>
        <w:spacing w:after="0" w:line="240" w:lineRule="auto"/>
        <w:ind w:firstLine="720"/>
        <w:jc w:val="center"/>
        <w:rPr>
          <w:rFonts w:ascii="Times New Roman" w:eastAsia="Times New Roman" w:hAnsi="Times New Roman" w:cs="Times New Roman"/>
          <w:b/>
          <w:i/>
          <w:sz w:val="32"/>
          <w:szCs w:val="32"/>
          <w:lang w:val="sr-Cyrl-RS"/>
        </w:rPr>
      </w:pPr>
      <w:r w:rsidRPr="00924A99">
        <w:rPr>
          <w:rFonts w:ascii="Times New Roman" w:eastAsia="Times New Roman" w:hAnsi="Times New Roman" w:cs="Times New Roman"/>
          <w:b/>
          <w:i/>
          <w:sz w:val="32"/>
          <w:szCs w:val="32"/>
        </w:rPr>
        <w:t xml:space="preserve">Основни подаци о Апелационом јавном тужилаштву у Београду </w:t>
      </w:r>
    </w:p>
    <w:p w:rsidR="004E4C0A" w:rsidRPr="00924A99" w:rsidRDefault="00122699" w:rsidP="004E4C0A">
      <w:pPr>
        <w:spacing w:after="0" w:line="240" w:lineRule="auto"/>
        <w:ind w:firstLine="720"/>
        <w:jc w:val="center"/>
        <w:rPr>
          <w:rFonts w:ascii="Times New Roman" w:eastAsia="Times New Roman" w:hAnsi="Times New Roman" w:cs="Times New Roman"/>
          <w:b/>
          <w:i/>
          <w:sz w:val="32"/>
          <w:szCs w:val="32"/>
          <w:lang w:val="sr-Cyrl-RS"/>
        </w:rPr>
      </w:pPr>
      <w:r w:rsidRPr="00924A99">
        <w:rPr>
          <w:rFonts w:ascii="Times New Roman" w:eastAsia="Times New Roman" w:hAnsi="Times New Roman" w:cs="Times New Roman"/>
          <w:b/>
          <w:i/>
          <w:sz w:val="32"/>
          <w:szCs w:val="32"/>
          <w:lang w:val="sr-Cyrl-RS"/>
        </w:rPr>
        <w:t xml:space="preserve"> </w:t>
      </w:r>
    </w:p>
    <w:p w:rsidR="00A56117" w:rsidRPr="004E4C0A" w:rsidRDefault="00A56117" w:rsidP="004E4C0A">
      <w:pPr>
        <w:spacing w:after="0" w:line="240" w:lineRule="auto"/>
        <w:ind w:firstLine="720"/>
        <w:jc w:val="center"/>
        <w:rPr>
          <w:rFonts w:ascii="Times New Roman" w:eastAsia="Times New Roman" w:hAnsi="Times New Roman" w:cs="Times New Roman"/>
          <w:b/>
          <w:sz w:val="32"/>
          <w:szCs w:val="32"/>
          <w:lang w:val="sr-Cyrl-RS"/>
        </w:rPr>
      </w:pPr>
    </w:p>
    <w:p w:rsidR="004E4C0A" w:rsidRPr="004E4C0A" w:rsidRDefault="004E4C0A" w:rsidP="00A56117">
      <w:pPr>
        <w:spacing w:after="0" w:line="240" w:lineRule="auto"/>
        <w:rPr>
          <w:rFonts w:ascii="Times New Roman" w:eastAsia="Times New Roman" w:hAnsi="Times New Roman" w:cs="Times New Roman"/>
          <w:b/>
          <w:sz w:val="32"/>
          <w:szCs w:val="32"/>
          <w:lang w:val="sr-Cyrl-RS"/>
        </w:rPr>
      </w:pPr>
    </w:p>
    <w:p w:rsidR="004E4C0A" w:rsidRPr="004E4C0A" w:rsidRDefault="004E4C0A" w:rsidP="004E4C0A">
      <w:pPr>
        <w:spacing w:after="0" w:line="240" w:lineRule="auto"/>
        <w:ind w:firstLine="720"/>
        <w:jc w:val="both"/>
        <w:rPr>
          <w:rFonts w:ascii="Times New Roman" w:eastAsia="Times New Roman" w:hAnsi="Times New Roman" w:cs="Times New Roman"/>
          <w:sz w:val="32"/>
          <w:szCs w:val="32"/>
          <w:lang w:val="sr-Latn-CS"/>
        </w:rPr>
      </w:pPr>
      <w:r w:rsidRPr="004E4C0A">
        <w:rPr>
          <w:rFonts w:ascii="Times New Roman" w:eastAsia="Times New Roman" w:hAnsi="Times New Roman" w:cs="Times New Roman"/>
          <w:sz w:val="32"/>
          <w:szCs w:val="32"/>
          <w:lang w:val="sr-Latn-CS"/>
        </w:rPr>
        <w:t>Адреса: Катанићева 15, Београд</w:t>
      </w:r>
    </w:p>
    <w:p w:rsidR="004E4C0A" w:rsidRPr="004E4C0A" w:rsidRDefault="004E4C0A" w:rsidP="004E4C0A">
      <w:pPr>
        <w:spacing w:after="0" w:line="240" w:lineRule="auto"/>
        <w:ind w:firstLine="720"/>
        <w:jc w:val="both"/>
        <w:rPr>
          <w:rFonts w:ascii="Times New Roman" w:eastAsia="Times New Roman" w:hAnsi="Times New Roman" w:cs="Times New Roman"/>
          <w:sz w:val="32"/>
          <w:szCs w:val="32"/>
          <w:lang w:val="sr-Cyrl-RS"/>
        </w:rPr>
      </w:pPr>
      <w:r w:rsidRPr="004E4C0A">
        <w:rPr>
          <w:rFonts w:ascii="Times New Roman" w:eastAsia="Times New Roman" w:hAnsi="Times New Roman" w:cs="Times New Roman"/>
          <w:sz w:val="32"/>
          <w:szCs w:val="32"/>
          <w:lang w:val="sr-Latn-CS"/>
        </w:rPr>
        <w:t>Телефон: 011/635-48</w:t>
      </w:r>
      <w:r w:rsidRPr="004E4C0A">
        <w:rPr>
          <w:rFonts w:ascii="Times New Roman" w:eastAsia="Times New Roman" w:hAnsi="Times New Roman" w:cs="Times New Roman"/>
          <w:sz w:val="32"/>
          <w:szCs w:val="32"/>
          <w:lang w:val="sr-Cyrl-RS"/>
        </w:rPr>
        <w:t>94</w:t>
      </w:r>
    </w:p>
    <w:p w:rsidR="004E4C0A" w:rsidRPr="004E4C0A" w:rsidRDefault="004E4C0A" w:rsidP="004E4C0A">
      <w:pPr>
        <w:spacing w:after="0" w:line="240" w:lineRule="auto"/>
        <w:ind w:firstLine="720"/>
        <w:jc w:val="both"/>
        <w:rPr>
          <w:rFonts w:ascii="Times New Roman" w:eastAsia="Times New Roman" w:hAnsi="Times New Roman" w:cs="Times New Roman"/>
          <w:sz w:val="32"/>
          <w:szCs w:val="32"/>
          <w:lang w:val="sr-Cyrl-RS"/>
        </w:rPr>
      </w:pPr>
      <w:r w:rsidRPr="004E4C0A">
        <w:rPr>
          <w:rFonts w:ascii="Times New Roman" w:eastAsia="Times New Roman" w:hAnsi="Times New Roman" w:cs="Times New Roman"/>
          <w:sz w:val="32"/>
          <w:szCs w:val="32"/>
          <w:lang w:val="sr-Latn-CS"/>
        </w:rPr>
        <w:t>Факс: 011/635-4950</w:t>
      </w:r>
    </w:p>
    <w:p w:rsidR="004E4C0A" w:rsidRPr="004E4C0A" w:rsidRDefault="004E4C0A" w:rsidP="004E4C0A">
      <w:pPr>
        <w:spacing w:after="0" w:line="240" w:lineRule="auto"/>
        <w:ind w:firstLine="720"/>
        <w:jc w:val="both"/>
        <w:rPr>
          <w:rFonts w:ascii="Times New Roman" w:eastAsia="Times New Roman" w:hAnsi="Times New Roman" w:cs="Times New Roman"/>
          <w:sz w:val="32"/>
          <w:szCs w:val="32"/>
          <w:lang w:val="sr-Cyrl-RS"/>
        </w:rPr>
      </w:pPr>
      <w:r w:rsidRPr="004E4C0A">
        <w:rPr>
          <w:rFonts w:ascii="Times New Roman" w:eastAsia="Times New Roman" w:hAnsi="Times New Roman" w:cs="Times New Roman"/>
          <w:sz w:val="32"/>
          <w:szCs w:val="32"/>
          <w:lang w:val="sr-Cyrl-RS"/>
        </w:rPr>
        <w:t>Матични број: 17772791</w:t>
      </w:r>
    </w:p>
    <w:p w:rsidR="004E4C0A" w:rsidRPr="004E4C0A" w:rsidRDefault="004E4C0A" w:rsidP="004E4C0A">
      <w:pPr>
        <w:spacing w:after="0" w:line="240" w:lineRule="auto"/>
        <w:ind w:firstLine="720"/>
        <w:jc w:val="both"/>
        <w:rPr>
          <w:rFonts w:ascii="Times New Roman" w:eastAsia="Times New Roman" w:hAnsi="Times New Roman" w:cs="Times New Roman"/>
          <w:sz w:val="32"/>
          <w:szCs w:val="32"/>
          <w:lang w:val="sr-Cyrl-RS"/>
        </w:rPr>
      </w:pPr>
      <w:r w:rsidRPr="004E4C0A">
        <w:rPr>
          <w:rFonts w:ascii="Times New Roman" w:eastAsia="Times New Roman" w:hAnsi="Times New Roman" w:cs="Times New Roman"/>
          <w:sz w:val="32"/>
          <w:szCs w:val="32"/>
          <w:lang w:val="sr-Cyrl-RS"/>
        </w:rPr>
        <w:t>ПИБ: 106399810</w:t>
      </w:r>
    </w:p>
    <w:p w:rsidR="004E4C0A" w:rsidRDefault="004E4C0A" w:rsidP="004E4C0A">
      <w:pPr>
        <w:spacing w:after="0" w:line="240" w:lineRule="auto"/>
        <w:ind w:firstLine="720"/>
        <w:jc w:val="both"/>
        <w:rPr>
          <w:rFonts w:ascii="Times New Roman" w:eastAsia="Times New Roman" w:hAnsi="Times New Roman" w:cs="Times New Roman"/>
          <w:color w:val="0000FF"/>
          <w:sz w:val="32"/>
          <w:szCs w:val="32"/>
          <w:u w:val="single"/>
          <w:lang w:val="sr-Latn-CS"/>
        </w:rPr>
      </w:pPr>
      <w:r w:rsidRPr="004E4C0A">
        <w:rPr>
          <w:rFonts w:ascii="Times New Roman" w:eastAsia="Times New Roman" w:hAnsi="Times New Roman" w:cs="Times New Roman"/>
          <w:sz w:val="32"/>
          <w:szCs w:val="32"/>
          <w:lang w:val="sr-Latn-CS"/>
        </w:rPr>
        <w:t xml:space="preserve">Електронска адреса: </w:t>
      </w:r>
      <w:hyperlink r:id="rId9" w:history="1">
        <w:r w:rsidRPr="00122699">
          <w:rPr>
            <w:rFonts w:ascii="Times New Roman" w:eastAsia="Times New Roman" w:hAnsi="Times New Roman" w:cs="Times New Roman"/>
            <w:color w:val="0000FF"/>
            <w:sz w:val="32"/>
            <w:szCs w:val="32"/>
            <w:u w:val="single"/>
            <w:lang w:val="sr-Latn-CS"/>
          </w:rPr>
          <w:t>kabinet@bg.ap.jt.rs</w:t>
        </w:r>
      </w:hyperlink>
    </w:p>
    <w:p w:rsidR="00A56117" w:rsidRDefault="00A56117" w:rsidP="004E4C0A">
      <w:pPr>
        <w:spacing w:after="0" w:line="240" w:lineRule="auto"/>
        <w:ind w:firstLine="720"/>
        <w:jc w:val="both"/>
        <w:rPr>
          <w:rFonts w:ascii="Times New Roman" w:eastAsia="Times New Roman" w:hAnsi="Times New Roman" w:cs="Times New Roman"/>
          <w:sz w:val="32"/>
          <w:szCs w:val="32"/>
          <w:lang w:val="sr-Latn-CS"/>
        </w:rPr>
      </w:pPr>
    </w:p>
    <w:p w:rsidR="004E4C0A" w:rsidRPr="004E4C0A" w:rsidRDefault="004E4C0A" w:rsidP="00641CCA">
      <w:pPr>
        <w:spacing w:after="0" w:line="240" w:lineRule="auto"/>
        <w:jc w:val="both"/>
        <w:rPr>
          <w:rFonts w:ascii="Times New Roman" w:eastAsia="Times New Roman" w:hAnsi="Times New Roman" w:cs="Times New Roman"/>
          <w:sz w:val="32"/>
          <w:szCs w:val="32"/>
          <w:lang w:val="sr-Cyrl-RS"/>
        </w:rPr>
      </w:pPr>
    </w:p>
    <w:p w:rsidR="004E4C0A" w:rsidRDefault="00A56117" w:rsidP="004E4C0A">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4E4C0A" w:rsidRPr="004E4C0A">
        <w:rPr>
          <w:rFonts w:ascii="Times New Roman" w:eastAsia="Times New Roman" w:hAnsi="Times New Roman" w:cs="Times New Roman"/>
          <w:sz w:val="32"/>
          <w:szCs w:val="32"/>
          <w:lang w:val="sr-Cyrl-RS"/>
        </w:rPr>
        <w:t>Контакт особа: административно – технички секретар Јелена Пантелић, телефон: 011/635-4894.</w:t>
      </w:r>
    </w:p>
    <w:p w:rsidR="00D47C18" w:rsidRPr="004E4C0A" w:rsidRDefault="00D47C18" w:rsidP="00641CCA">
      <w:pPr>
        <w:spacing w:after="0" w:line="240" w:lineRule="auto"/>
        <w:jc w:val="both"/>
        <w:rPr>
          <w:rFonts w:ascii="Times New Roman" w:eastAsia="Times New Roman" w:hAnsi="Times New Roman" w:cs="Times New Roman"/>
          <w:sz w:val="32"/>
          <w:szCs w:val="32"/>
          <w:lang w:val="sr-Cyrl-RS"/>
        </w:rPr>
      </w:pPr>
    </w:p>
    <w:p w:rsidR="004E4C0A" w:rsidRPr="004E4C0A" w:rsidRDefault="004E4C0A" w:rsidP="004E4C0A">
      <w:pPr>
        <w:spacing w:after="0" w:line="240" w:lineRule="auto"/>
        <w:ind w:firstLine="720"/>
        <w:jc w:val="both"/>
        <w:rPr>
          <w:rFonts w:ascii="Times New Roman" w:eastAsia="Times New Roman" w:hAnsi="Times New Roman" w:cs="Times New Roman"/>
          <w:sz w:val="32"/>
          <w:szCs w:val="32"/>
          <w:lang w:val="sr-Cyrl-RS"/>
        </w:rPr>
      </w:pPr>
    </w:p>
    <w:p w:rsidR="004E4C0A" w:rsidRPr="008F5779" w:rsidRDefault="007E381B" w:rsidP="007E381B">
      <w:pPr>
        <w:spacing w:after="0" w:line="240" w:lineRule="auto"/>
        <w:ind w:firstLine="720"/>
        <w:rPr>
          <w:rFonts w:ascii="Times New Roman" w:eastAsia="Times New Roman" w:hAnsi="Times New Roman" w:cs="Times New Roman"/>
          <w:b/>
          <w:i/>
          <w:sz w:val="28"/>
          <w:szCs w:val="28"/>
          <w:lang w:val="sr-Cyrl-RS"/>
        </w:rPr>
      </w:pPr>
      <w:r>
        <w:rPr>
          <w:rFonts w:ascii="Times New Roman" w:eastAsia="Times New Roman" w:hAnsi="Times New Roman" w:cs="Times New Roman"/>
          <w:b/>
          <w:sz w:val="32"/>
          <w:szCs w:val="32"/>
          <w:lang w:val="sr-Cyrl-RS"/>
        </w:rPr>
        <w:t xml:space="preserve">                                    </w:t>
      </w:r>
      <w:r w:rsidR="004E4C0A" w:rsidRPr="008F5779">
        <w:rPr>
          <w:rFonts w:ascii="Times New Roman" w:eastAsia="Times New Roman" w:hAnsi="Times New Roman" w:cs="Times New Roman"/>
          <w:b/>
          <w:i/>
          <w:sz w:val="28"/>
          <w:szCs w:val="28"/>
          <w:lang w:val="sr-Cyrl-RS"/>
        </w:rPr>
        <w:t>РАДНО ВРЕМЕ</w:t>
      </w:r>
    </w:p>
    <w:p w:rsidR="00D47C18" w:rsidRPr="004E4C0A" w:rsidRDefault="00D47C18" w:rsidP="007E381B">
      <w:pPr>
        <w:spacing w:after="0" w:line="240" w:lineRule="auto"/>
        <w:ind w:firstLine="720"/>
        <w:rPr>
          <w:rFonts w:ascii="Times New Roman" w:eastAsia="Times New Roman" w:hAnsi="Times New Roman" w:cs="Times New Roman"/>
          <w:b/>
          <w:sz w:val="32"/>
          <w:szCs w:val="32"/>
          <w:lang w:val="sr-Cyrl-RS"/>
        </w:rPr>
      </w:pPr>
    </w:p>
    <w:p w:rsidR="004E4C0A" w:rsidRPr="004E4C0A" w:rsidRDefault="004E4C0A" w:rsidP="004E4C0A">
      <w:pPr>
        <w:spacing w:after="0" w:line="240" w:lineRule="auto"/>
        <w:ind w:firstLine="720"/>
        <w:jc w:val="both"/>
        <w:rPr>
          <w:rFonts w:ascii="Times New Roman" w:eastAsia="Times New Roman" w:hAnsi="Times New Roman" w:cs="Times New Roman"/>
          <w:sz w:val="32"/>
          <w:szCs w:val="32"/>
          <w:lang w:val="sr-Cyrl-RS"/>
        </w:rPr>
      </w:pPr>
    </w:p>
    <w:p w:rsidR="004E4C0A" w:rsidRDefault="00A56117" w:rsidP="004E4C0A">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4E4C0A" w:rsidRPr="004E4C0A">
        <w:rPr>
          <w:rFonts w:ascii="Times New Roman" w:eastAsia="Times New Roman" w:hAnsi="Times New Roman" w:cs="Times New Roman"/>
          <w:sz w:val="32"/>
          <w:szCs w:val="32"/>
          <w:lang w:val="sr-Cyrl-RS"/>
        </w:rPr>
        <w:t>Радно време Апелационог јавног тужилаштва у Београду је од 07,30 до 15,30 часова.</w:t>
      </w:r>
    </w:p>
    <w:p w:rsidR="004E4C0A" w:rsidRPr="004E4C0A" w:rsidRDefault="004E4C0A" w:rsidP="00CD1F9A">
      <w:pPr>
        <w:spacing w:after="0" w:line="240" w:lineRule="auto"/>
        <w:jc w:val="both"/>
        <w:rPr>
          <w:rFonts w:ascii="Times New Roman" w:eastAsia="Times New Roman" w:hAnsi="Times New Roman" w:cs="Times New Roman"/>
          <w:sz w:val="32"/>
          <w:szCs w:val="32"/>
          <w:lang w:val="sr-Cyrl-RS"/>
        </w:rPr>
      </w:pPr>
    </w:p>
    <w:p w:rsidR="004E4C0A" w:rsidRDefault="00A56117" w:rsidP="004E4C0A">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4E4C0A" w:rsidRPr="004E4C0A">
        <w:rPr>
          <w:rFonts w:ascii="Times New Roman" w:eastAsia="Times New Roman" w:hAnsi="Times New Roman" w:cs="Times New Roman"/>
          <w:sz w:val="32"/>
          <w:szCs w:val="32"/>
          <w:lang w:val="sr-Cyrl-RS"/>
        </w:rPr>
        <w:t xml:space="preserve">Поједине процесне радње у поступку који се сматрају хитним и не трпе одлагање, спровешће се без обзира на утврђено радно време. </w:t>
      </w:r>
    </w:p>
    <w:p w:rsidR="00CD1F9A" w:rsidRPr="004E4C0A" w:rsidRDefault="00CD1F9A" w:rsidP="004E4C0A">
      <w:pPr>
        <w:spacing w:after="0" w:line="240" w:lineRule="auto"/>
        <w:ind w:firstLine="720"/>
        <w:jc w:val="both"/>
        <w:rPr>
          <w:rFonts w:ascii="Times New Roman" w:eastAsia="Times New Roman" w:hAnsi="Times New Roman" w:cs="Times New Roman"/>
          <w:sz w:val="32"/>
          <w:szCs w:val="32"/>
          <w:lang w:val="sr-Cyrl-RS"/>
        </w:rPr>
      </w:pPr>
    </w:p>
    <w:p w:rsidR="00D47C18" w:rsidRDefault="00D47C18" w:rsidP="004E4C0A">
      <w:pPr>
        <w:spacing w:after="0" w:line="240" w:lineRule="auto"/>
        <w:ind w:firstLine="720"/>
        <w:jc w:val="center"/>
        <w:rPr>
          <w:rFonts w:ascii="Times New Roman" w:eastAsia="Times New Roman" w:hAnsi="Times New Roman" w:cs="Times New Roman"/>
          <w:sz w:val="32"/>
          <w:szCs w:val="32"/>
          <w:lang w:val="sr-Cyrl-RS"/>
        </w:rPr>
      </w:pPr>
    </w:p>
    <w:p w:rsidR="004E4C0A" w:rsidRPr="008F5779" w:rsidRDefault="00924A99" w:rsidP="00924A99">
      <w:pPr>
        <w:spacing w:after="0" w:line="240" w:lineRule="auto"/>
        <w:ind w:firstLine="720"/>
        <w:rPr>
          <w:rFonts w:ascii="Times New Roman" w:eastAsia="Times New Roman" w:hAnsi="Times New Roman" w:cs="Times New Roman"/>
          <w:b/>
          <w:i/>
          <w:sz w:val="28"/>
          <w:szCs w:val="28"/>
          <w:lang w:val="sr-Cyrl-RS"/>
        </w:rPr>
      </w:pPr>
      <w:r>
        <w:rPr>
          <w:rFonts w:ascii="Times New Roman" w:eastAsia="Times New Roman" w:hAnsi="Times New Roman" w:cs="Times New Roman"/>
          <w:b/>
          <w:i/>
          <w:sz w:val="32"/>
          <w:szCs w:val="32"/>
          <w:lang w:val="sr-Cyrl-RS"/>
        </w:rPr>
        <w:t xml:space="preserve">                  </w:t>
      </w:r>
      <w:r w:rsidR="008F5779">
        <w:rPr>
          <w:rFonts w:ascii="Times New Roman" w:eastAsia="Times New Roman" w:hAnsi="Times New Roman" w:cs="Times New Roman"/>
          <w:b/>
          <w:i/>
          <w:sz w:val="32"/>
          <w:szCs w:val="32"/>
          <w:lang w:val="sr-Cyrl-RS"/>
        </w:rPr>
        <w:t xml:space="preserve">      </w:t>
      </w:r>
      <w:r w:rsidR="004E4C0A" w:rsidRPr="008F5779">
        <w:rPr>
          <w:rFonts w:ascii="Times New Roman" w:eastAsia="Times New Roman" w:hAnsi="Times New Roman" w:cs="Times New Roman"/>
          <w:b/>
          <w:i/>
          <w:sz w:val="28"/>
          <w:szCs w:val="28"/>
          <w:lang w:val="sr-Cyrl-RS"/>
        </w:rPr>
        <w:t>ОСНИВАЊЕ ТУЖИЛАШТВА</w:t>
      </w:r>
    </w:p>
    <w:p w:rsidR="00CD1F9A" w:rsidRPr="008F5779" w:rsidRDefault="00CD1F9A" w:rsidP="00CD1F9A">
      <w:pPr>
        <w:spacing w:after="0" w:line="240" w:lineRule="auto"/>
        <w:rPr>
          <w:rFonts w:ascii="Times New Roman" w:eastAsia="Times New Roman" w:hAnsi="Times New Roman" w:cs="Times New Roman"/>
          <w:b/>
          <w:sz w:val="28"/>
          <w:szCs w:val="28"/>
          <w:lang w:val="sr-Cyrl-RS"/>
        </w:rPr>
      </w:pPr>
    </w:p>
    <w:p w:rsidR="006D7301" w:rsidRDefault="006D7301" w:rsidP="006D7301">
      <w:pPr>
        <w:pStyle w:val="BodyText"/>
        <w:kinsoku w:val="0"/>
        <w:overflowPunct w:val="0"/>
        <w:ind w:right="154"/>
        <w:jc w:val="both"/>
        <w:rPr>
          <w:rFonts w:eastAsia="Times New Roman"/>
          <w:sz w:val="32"/>
          <w:szCs w:val="32"/>
        </w:rPr>
      </w:pPr>
    </w:p>
    <w:p w:rsidR="006D7301" w:rsidRPr="006D7301" w:rsidRDefault="00A56117" w:rsidP="006D7301">
      <w:pPr>
        <w:pStyle w:val="BodyText"/>
        <w:kinsoku w:val="0"/>
        <w:overflowPunct w:val="0"/>
        <w:ind w:right="154"/>
        <w:jc w:val="both"/>
        <w:rPr>
          <w:rFonts w:eastAsia="Times New Roman"/>
          <w:sz w:val="32"/>
          <w:szCs w:val="32"/>
        </w:rPr>
      </w:pPr>
      <w:r>
        <w:rPr>
          <w:rFonts w:eastAsia="Times New Roman"/>
          <w:sz w:val="32"/>
          <w:szCs w:val="32"/>
        </w:rPr>
        <w:t xml:space="preserve"> </w:t>
      </w:r>
      <w:r w:rsidR="006D7301" w:rsidRPr="006D7301">
        <w:rPr>
          <w:rFonts w:eastAsia="Times New Roman"/>
          <w:sz w:val="32"/>
          <w:szCs w:val="32"/>
        </w:rPr>
        <w:t>Апелационо</w:t>
      </w:r>
      <w:r w:rsidR="006D7301" w:rsidRPr="006D7301">
        <w:rPr>
          <w:rFonts w:eastAsia="Times New Roman"/>
          <w:spacing w:val="63"/>
          <w:sz w:val="32"/>
          <w:szCs w:val="32"/>
        </w:rPr>
        <w:t xml:space="preserve"> </w:t>
      </w:r>
      <w:r w:rsidR="006D7301" w:rsidRPr="006D7301">
        <w:rPr>
          <w:rFonts w:eastAsia="Times New Roman"/>
          <w:sz w:val="32"/>
          <w:szCs w:val="32"/>
        </w:rPr>
        <w:t>јавно</w:t>
      </w:r>
      <w:r w:rsidR="006D7301" w:rsidRPr="006D7301">
        <w:rPr>
          <w:rFonts w:eastAsia="Times New Roman"/>
          <w:spacing w:val="30"/>
          <w:w w:val="99"/>
          <w:sz w:val="32"/>
          <w:szCs w:val="32"/>
        </w:rPr>
        <w:t xml:space="preserve"> </w:t>
      </w:r>
      <w:r w:rsidR="006D7301" w:rsidRPr="006D7301">
        <w:rPr>
          <w:rFonts w:eastAsia="Times New Roman"/>
          <w:spacing w:val="-1"/>
          <w:sz w:val="32"/>
          <w:szCs w:val="32"/>
        </w:rPr>
        <w:t>тужилаштво</w:t>
      </w:r>
      <w:r w:rsidR="006D7301" w:rsidRPr="006D7301">
        <w:rPr>
          <w:rFonts w:eastAsia="Times New Roman"/>
          <w:spacing w:val="3"/>
          <w:sz w:val="32"/>
          <w:szCs w:val="32"/>
        </w:rPr>
        <w:t xml:space="preserve"> </w:t>
      </w:r>
      <w:r w:rsidR="006D7301" w:rsidRPr="006D7301">
        <w:rPr>
          <w:rFonts w:eastAsia="Times New Roman"/>
          <w:sz w:val="32"/>
          <w:szCs w:val="32"/>
        </w:rPr>
        <w:t>у</w:t>
      </w:r>
      <w:r w:rsidR="006D7301" w:rsidRPr="006D7301">
        <w:rPr>
          <w:rFonts w:eastAsia="Times New Roman"/>
          <w:spacing w:val="-5"/>
          <w:sz w:val="32"/>
          <w:szCs w:val="32"/>
        </w:rPr>
        <w:t xml:space="preserve"> </w:t>
      </w:r>
      <w:r w:rsidR="006D7301">
        <w:rPr>
          <w:rFonts w:eastAsia="Times New Roman"/>
          <w:sz w:val="32"/>
          <w:szCs w:val="32"/>
        </w:rPr>
        <w:t>Београду</w:t>
      </w:r>
      <w:r w:rsidR="006D7301" w:rsidRPr="006D7301">
        <w:rPr>
          <w:rFonts w:eastAsia="Times New Roman"/>
          <w:spacing w:val="-3"/>
          <w:sz w:val="32"/>
          <w:szCs w:val="32"/>
        </w:rPr>
        <w:t xml:space="preserve"> </w:t>
      </w:r>
      <w:r w:rsidR="006D7301" w:rsidRPr="006D7301">
        <w:rPr>
          <w:rFonts w:eastAsia="Times New Roman"/>
          <w:sz w:val="32"/>
          <w:szCs w:val="32"/>
        </w:rPr>
        <w:t>основано је</w:t>
      </w:r>
      <w:r w:rsidR="006D7301" w:rsidRPr="006D7301">
        <w:rPr>
          <w:rFonts w:eastAsia="Times New Roman"/>
          <w:spacing w:val="4"/>
          <w:sz w:val="32"/>
          <w:szCs w:val="32"/>
        </w:rPr>
        <w:t xml:space="preserve"> </w:t>
      </w:r>
      <w:r w:rsidR="006D7301" w:rsidRPr="006D7301">
        <w:rPr>
          <w:rFonts w:eastAsia="Times New Roman"/>
          <w:sz w:val="32"/>
          <w:szCs w:val="32"/>
        </w:rPr>
        <w:t>за</w:t>
      </w:r>
      <w:r w:rsidR="006D7301" w:rsidRPr="006D7301">
        <w:rPr>
          <w:rFonts w:eastAsia="Times New Roman"/>
          <w:spacing w:val="-1"/>
          <w:sz w:val="32"/>
          <w:szCs w:val="32"/>
        </w:rPr>
        <w:t xml:space="preserve"> </w:t>
      </w:r>
      <w:r w:rsidR="006D7301" w:rsidRPr="006D7301">
        <w:rPr>
          <w:rFonts w:eastAsia="Times New Roman"/>
          <w:sz w:val="32"/>
          <w:szCs w:val="32"/>
        </w:rPr>
        <w:t>подручје</w:t>
      </w:r>
      <w:r w:rsidR="006D7301" w:rsidRPr="006D7301">
        <w:rPr>
          <w:rFonts w:eastAsia="Times New Roman"/>
          <w:spacing w:val="2"/>
          <w:sz w:val="32"/>
          <w:szCs w:val="32"/>
        </w:rPr>
        <w:t xml:space="preserve"> </w:t>
      </w:r>
      <w:r w:rsidR="006D7301" w:rsidRPr="006D7301">
        <w:rPr>
          <w:rFonts w:eastAsia="Times New Roman"/>
          <w:sz w:val="32"/>
          <w:szCs w:val="32"/>
        </w:rPr>
        <w:t>Апелационог</w:t>
      </w:r>
      <w:r w:rsidR="006D7301" w:rsidRPr="006D7301">
        <w:rPr>
          <w:rFonts w:eastAsia="Times New Roman"/>
          <w:spacing w:val="1"/>
          <w:sz w:val="32"/>
          <w:szCs w:val="32"/>
        </w:rPr>
        <w:t xml:space="preserve"> </w:t>
      </w:r>
      <w:r w:rsidR="006D7301" w:rsidRPr="006D7301">
        <w:rPr>
          <w:rFonts w:eastAsia="Times New Roman"/>
          <w:spacing w:val="-1"/>
          <w:sz w:val="32"/>
          <w:szCs w:val="32"/>
        </w:rPr>
        <w:t>суда</w:t>
      </w:r>
      <w:r w:rsidR="006D7301" w:rsidRPr="006D7301">
        <w:rPr>
          <w:rFonts w:eastAsia="Times New Roman"/>
          <w:spacing w:val="4"/>
          <w:sz w:val="32"/>
          <w:szCs w:val="32"/>
        </w:rPr>
        <w:t xml:space="preserve"> </w:t>
      </w:r>
      <w:r w:rsidR="006D7301" w:rsidRPr="006D7301">
        <w:rPr>
          <w:rFonts w:eastAsia="Times New Roman"/>
          <w:sz w:val="32"/>
          <w:szCs w:val="32"/>
        </w:rPr>
        <w:t>у</w:t>
      </w:r>
      <w:r w:rsidR="006D7301" w:rsidRPr="006D7301">
        <w:rPr>
          <w:rFonts w:eastAsia="Times New Roman"/>
          <w:spacing w:val="-3"/>
          <w:sz w:val="32"/>
          <w:szCs w:val="32"/>
        </w:rPr>
        <w:t xml:space="preserve"> </w:t>
      </w:r>
      <w:r w:rsidR="006D7301">
        <w:rPr>
          <w:rFonts w:eastAsia="Times New Roman"/>
          <w:sz w:val="32"/>
          <w:szCs w:val="32"/>
        </w:rPr>
        <w:t>Београду</w:t>
      </w:r>
      <w:r w:rsidR="006D7301" w:rsidRPr="006D7301">
        <w:rPr>
          <w:rFonts w:eastAsia="Times New Roman"/>
          <w:sz w:val="32"/>
          <w:szCs w:val="32"/>
        </w:rPr>
        <w:t xml:space="preserve"> и</w:t>
      </w:r>
      <w:r w:rsidR="006D7301" w:rsidRPr="006D7301">
        <w:rPr>
          <w:rFonts w:eastAsia="Times New Roman"/>
          <w:spacing w:val="40"/>
          <w:w w:val="99"/>
          <w:sz w:val="32"/>
          <w:szCs w:val="32"/>
        </w:rPr>
        <w:t xml:space="preserve"> </w:t>
      </w:r>
      <w:r w:rsidR="006D7301" w:rsidRPr="006D7301">
        <w:rPr>
          <w:rFonts w:eastAsia="Times New Roman"/>
          <w:sz w:val="32"/>
          <w:szCs w:val="32"/>
        </w:rPr>
        <w:t>своју</w:t>
      </w:r>
      <w:r w:rsidR="006D7301" w:rsidRPr="006D7301">
        <w:rPr>
          <w:rFonts w:eastAsia="Times New Roman"/>
          <w:spacing w:val="34"/>
          <w:sz w:val="32"/>
          <w:szCs w:val="32"/>
        </w:rPr>
        <w:t xml:space="preserve"> </w:t>
      </w:r>
      <w:r w:rsidR="006D7301" w:rsidRPr="006D7301">
        <w:rPr>
          <w:rFonts w:eastAsia="Times New Roman"/>
          <w:sz w:val="32"/>
          <w:szCs w:val="32"/>
        </w:rPr>
        <w:t>надлежност</w:t>
      </w:r>
      <w:r w:rsidR="006D7301" w:rsidRPr="006D7301">
        <w:rPr>
          <w:rFonts w:eastAsia="Times New Roman"/>
          <w:spacing w:val="40"/>
          <w:sz w:val="32"/>
          <w:szCs w:val="32"/>
        </w:rPr>
        <w:t xml:space="preserve"> </w:t>
      </w:r>
      <w:r w:rsidR="006D7301" w:rsidRPr="006D7301">
        <w:rPr>
          <w:rFonts w:eastAsia="Times New Roman"/>
          <w:sz w:val="32"/>
          <w:szCs w:val="32"/>
        </w:rPr>
        <w:t>врши</w:t>
      </w:r>
      <w:r w:rsidR="006D7301" w:rsidRPr="006D7301">
        <w:rPr>
          <w:rFonts w:eastAsia="Times New Roman"/>
          <w:spacing w:val="44"/>
          <w:sz w:val="32"/>
          <w:szCs w:val="32"/>
        </w:rPr>
        <w:t xml:space="preserve"> </w:t>
      </w:r>
      <w:r w:rsidR="006D7301" w:rsidRPr="006D7301">
        <w:rPr>
          <w:rFonts w:eastAsia="Times New Roman"/>
          <w:sz w:val="32"/>
          <w:szCs w:val="32"/>
        </w:rPr>
        <w:t>за</w:t>
      </w:r>
      <w:r w:rsidR="006D7301" w:rsidRPr="006D7301">
        <w:rPr>
          <w:rFonts w:eastAsia="Times New Roman"/>
          <w:spacing w:val="41"/>
          <w:sz w:val="32"/>
          <w:szCs w:val="32"/>
        </w:rPr>
        <w:t xml:space="preserve"> </w:t>
      </w:r>
      <w:r w:rsidR="006D7301" w:rsidRPr="006D7301">
        <w:rPr>
          <w:rFonts w:eastAsia="Times New Roman"/>
          <w:spacing w:val="-1"/>
          <w:sz w:val="32"/>
          <w:szCs w:val="32"/>
        </w:rPr>
        <w:t>подручја</w:t>
      </w:r>
      <w:r w:rsidR="006D7301" w:rsidRPr="006D7301">
        <w:rPr>
          <w:rFonts w:eastAsia="Times New Roman"/>
          <w:spacing w:val="41"/>
          <w:sz w:val="32"/>
          <w:szCs w:val="32"/>
        </w:rPr>
        <w:t xml:space="preserve"> </w:t>
      </w:r>
      <w:r w:rsidR="006D7301" w:rsidRPr="006D7301">
        <w:rPr>
          <w:rFonts w:eastAsia="Times New Roman"/>
          <w:sz w:val="32"/>
          <w:szCs w:val="32"/>
        </w:rPr>
        <w:t>виших</w:t>
      </w:r>
      <w:r w:rsidR="006D7301" w:rsidRPr="006D7301">
        <w:rPr>
          <w:rFonts w:eastAsia="Times New Roman"/>
          <w:spacing w:val="41"/>
          <w:sz w:val="32"/>
          <w:szCs w:val="32"/>
        </w:rPr>
        <w:t xml:space="preserve"> </w:t>
      </w:r>
      <w:r w:rsidR="006D7301" w:rsidRPr="006D7301">
        <w:rPr>
          <w:rFonts w:eastAsia="Times New Roman"/>
          <w:sz w:val="32"/>
          <w:szCs w:val="32"/>
        </w:rPr>
        <w:t>јавних</w:t>
      </w:r>
      <w:r w:rsidR="006D7301" w:rsidRPr="006D7301">
        <w:rPr>
          <w:rFonts w:eastAsia="Times New Roman"/>
          <w:spacing w:val="41"/>
          <w:sz w:val="32"/>
          <w:szCs w:val="32"/>
        </w:rPr>
        <w:t xml:space="preserve"> </w:t>
      </w:r>
      <w:r w:rsidR="006D7301" w:rsidRPr="006D7301">
        <w:rPr>
          <w:rFonts w:eastAsia="Times New Roman"/>
          <w:sz w:val="32"/>
          <w:szCs w:val="32"/>
        </w:rPr>
        <w:t>тужилаштава</w:t>
      </w:r>
      <w:r w:rsidR="006D7301" w:rsidRPr="006D7301">
        <w:rPr>
          <w:rFonts w:eastAsia="Times New Roman"/>
          <w:spacing w:val="46"/>
          <w:sz w:val="32"/>
          <w:szCs w:val="32"/>
        </w:rPr>
        <w:t xml:space="preserve"> </w:t>
      </w:r>
      <w:r w:rsidR="006D7301" w:rsidRPr="006D7301">
        <w:rPr>
          <w:rFonts w:eastAsia="Times New Roman"/>
          <w:sz w:val="32"/>
          <w:szCs w:val="32"/>
        </w:rPr>
        <w:t>у</w:t>
      </w:r>
      <w:r w:rsidR="006D7301" w:rsidRPr="006D7301">
        <w:rPr>
          <w:rFonts w:eastAsia="Times New Roman"/>
          <w:spacing w:val="36"/>
          <w:sz w:val="32"/>
          <w:szCs w:val="32"/>
        </w:rPr>
        <w:t xml:space="preserve"> </w:t>
      </w:r>
      <w:r w:rsidR="006D7301">
        <w:rPr>
          <w:rFonts w:eastAsia="Times New Roman"/>
          <w:sz w:val="32"/>
          <w:szCs w:val="32"/>
        </w:rPr>
        <w:t>Београду</w:t>
      </w:r>
      <w:r w:rsidR="006D7301" w:rsidRPr="006D7301">
        <w:rPr>
          <w:rFonts w:eastAsia="Times New Roman"/>
          <w:sz w:val="32"/>
          <w:szCs w:val="32"/>
        </w:rPr>
        <w:t>,</w:t>
      </w:r>
      <w:r w:rsidR="006D7301">
        <w:rPr>
          <w:rFonts w:eastAsia="Times New Roman"/>
          <w:spacing w:val="40"/>
          <w:w w:val="99"/>
          <w:sz w:val="32"/>
          <w:szCs w:val="32"/>
        </w:rPr>
        <w:t xml:space="preserve"> Панчеву, Смедереву и Ваљеву.</w:t>
      </w:r>
    </w:p>
    <w:p w:rsidR="00B860CA" w:rsidRPr="004E4C0A" w:rsidRDefault="00B860CA" w:rsidP="00CD1F9A">
      <w:pPr>
        <w:spacing w:after="0" w:line="240" w:lineRule="auto"/>
        <w:rPr>
          <w:rFonts w:ascii="Times New Roman" w:eastAsia="Times New Roman" w:hAnsi="Times New Roman" w:cs="Times New Roman"/>
          <w:b/>
          <w:sz w:val="32"/>
          <w:szCs w:val="32"/>
          <w:lang w:val="sr-Cyrl-RS"/>
        </w:rPr>
      </w:pPr>
    </w:p>
    <w:p w:rsidR="00B22C6A" w:rsidRDefault="00A56117" w:rsidP="00B22C6A">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lang w:val="sr-Cyrl-RS"/>
        </w:rPr>
        <w:t xml:space="preserve">  </w:t>
      </w:r>
      <w:r w:rsidR="00B22C6A" w:rsidRPr="00B22C6A">
        <w:rPr>
          <w:rFonts w:ascii="Times New Roman" w:eastAsia="Times New Roman" w:hAnsi="Times New Roman" w:cs="Times New Roman"/>
          <w:sz w:val="32"/>
          <w:szCs w:val="32"/>
        </w:rPr>
        <w:t>Апелационо јавно тужилаштво чине Апелациони јавни тужилац, заменици јавног тужиоца и запослени у јавном тужилаштву.</w:t>
      </w:r>
    </w:p>
    <w:p w:rsidR="00B22C6A" w:rsidRPr="00B22C6A" w:rsidRDefault="00B22C6A" w:rsidP="004351BA">
      <w:pPr>
        <w:spacing w:after="0" w:line="240" w:lineRule="auto"/>
        <w:jc w:val="both"/>
        <w:rPr>
          <w:rFonts w:ascii="Times New Roman" w:eastAsia="Times New Roman" w:hAnsi="Times New Roman" w:cs="Times New Roman"/>
          <w:sz w:val="32"/>
          <w:szCs w:val="32"/>
        </w:rPr>
      </w:pPr>
    </w:p>
    <w:p w:rsidR="00B22C6A" w:rsidRDefault="00A56117" w:rsidP="00B22C6A">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B22C6A" w:rsidRPr="00B22C6A">
        <w:rPr>
          <w:rFonts w:ascii="Times New Roman" w:eastAsia="Times New Roman" w:hAnsi="Times New Roman" w:cs="Times New Roman"/>
          <w:sz w:val="32"/>
          <w:szCs w:val="32"/>
        </w:rPr>
        <w:t>Апелационог јавног тужиоца, на предлог Владе, бира Народна скупштина Републике Србије, на период од шест година и може поново бити биран. Влада предлаже Народној скупштини једног или више кандидата за избор на функцију јавног тужиоца са листе кандидата коју утврђује Државно веће тужилаца</w:t>
      </w:r>
      <w:r w:rsidR="00B22C6A">
        <w:rPr>
          <w:rFonts w:ascii="Times New Roman" w:eastAsia="Times New Roman" w:hAnsi="Times New Roman" w:cs="Times New Roman"/>
          <w:sz w:val="32"/>
          <w:szCs w:val="32"/>
          <w:lang w:val="sr-Cyrl-RS"/>
        </w:rPr>
        <w:t>.</w:t>
      </w:r>
    </w:p>
    <w:p w:rsidR="00B22C6A" w:rsidRPr="00B22C6A" w:rsidRDefault="00B22C6A" w:rsidP="004351BA">
      <w:pPr>
        <w:spacing w:after="0" w:line="240" w:lineRule="auto"/>
        <w:jc w:val="both"/>
        <w:rPr>
          <w:rFonts w:ascii="Times New Roman" w:eastAsia="Times New Roman" w:hAnsi="Times New Roman" w:cs="Times New Roman"/>
          <w:sz w:val="32"/>
          <w:szCs w:val="32"/>
          <w:lang w:val="sr-Cyrl-RS"/>
        </w:rPr>
      </w:pPr>
    </w:p>
    <w:p w:rsidR="004351BA" w:rsidRPr="004351BA" w:rsidRDefault="00A56117" w:rsidP="004351BA">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B22C6A" w:rsidRPr="00B22C6A">
        <w:rPr>
          <w:rFonts w:ascii="Times New Roman" w:eastAsia="Times New Roman" w:hAnsi="Times New Roman" w:cs="Times New Roman"/>
          <w:sz w:val="32"/>
          <w:szCs w:val="32"/>
          <w:lang w:val="sr-Cyrl-RS"/>
        </w:rPr>
        <w:t>Народна скупштина Републике Србије изабрала је дана 25.11.2014.године</w:t>
      </w:r>
      <w:r w:rsidR="004351BA">
        <w:rPr>
          <w:rFonts w:ascii="Times New Roman" w:eastAsia="Times New Roman" w:hAnsi="Times New Roman" w:cs="Times New Roman"/>
          <w:sz w:val="32"/>
          <w:szCs w:val="32"/>
          <w:lang w:val="sr-Cyrl-RS"/>
        </w:rPr>
        <w:t xml:space="preserve"> </w:t>
      </w:r>
      <w:r w:rsidR="004351BA" w:rsidRPr="004351BA">
        <w:rPr>
          <w:rFonts w:ascii="Times New Roman" w:eastAsia="Times New Roman" w:hAnsi="Times New Roman" w:cs="Times New Roman"/>
          <w:sz w:val="32"/>
          <w:szCs w:val="32"/>
          <w:lang w:val="sr-Cyrl-RS"/>
        </w:rPr>
        <w:t>Томислава Килибарду</w:t>
      </w:r>
      <w:r w:rsidR="004351BA">
        <w:rPr>
          <w:rFonts w:ascii="Times New Roman" w:eastAsia="Times New Roman" w:hAnsi="Times New Roman" w:cs="Times New Roman"/>
          <w:sz w:val="32"/>
          <w:szCs w:val="32"/>
          <w:lang w:val="sr-Cyrl-RS"/>
        </w:rPr>
        <w:t xml:space="preserve"> </w:t>
      </w:r>
      <w:r w:rsidR="004351BA" w:rsidRPr="004351BA">
        <w:rPr>
          <w:rFonts w:ascii="Times New Roman" w:eastAsia="Times New Roman" w:hAnsi="Times New Roman" w:cs="Times New Roman"/>
          <w:sz w:val="32"/>
          <w:szCs w:val="32"/>
          <w:lang w:val="sr-Cyrl-RS"/>
        </w:rPr>
        <w:t>за јавног тужиоца у Апелационом јавном тужилаштву у Београду.</w:t>
      </w:r>
    </w:p>
    <w:p w:rsidR="00B22C6A" w:rsidRDefault="00B22C6A" w:rsidP="004351BA">
      <w:pPr>
        <w:spacing w:after="0" w:line="240" w:lineRule="auto"/>
        <w:ind w:firstLine="720"/>
        <w:jc w:val="both"/>
        <w:rPr>
          <w:rFonts w:ascii="Times New Roman" w:eastAsia="Times New Roman" w:hAnsi="Times New Roman" w:cs="Times New Roman"/>
          <w:sz w:val="32"/>
          <w:szCs w:val="32"/>
          <w:lang w:val="sr-Cyrl-RS"/>
        </w:rPr>
      </w:pPr>
      <w:r w:rsidRPr="00B22C6A">
        <w:rPr>
          <w:rFonts w:ascii="Times New Roman" w:eastAsia="Times New Roman" w:hAnsi="Times New Roman" w:cs="Times New Roman"/>
          <w:sz w:val="32"/>
          <w:szCs w:val="32"/>
          <w:lang w:val="sr-Cyrl-RS"/>
        </w:rPr>
        <w:t xml:space="preserve"> </w:t>
      </w:r>
    </w:p>
    <w:p w:rsidR="00BF6E73" w:rsidRPr="00BF6E73" w:rsidRDefault="00A56117" w:rsidP="00BF6E73">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BF6E73" w:rsidRPr="00BF6E73">
        <w:rPr>
          <w:rFonts w:ascii="Times New Roman" w:eastAsia="Times New Roman" w:hAnsi="Times New Roman" w:cs="Times New Roman"/>
          <w:sz w:val="32"/>
          <w:szCs w:val="32"/>
          <w:lang w:val="sr-Cyrl-RS"/>
        </w:rPr>
        <w:t>Средства за рад јавног тужилаштва обезбеђују се у буџету Републике Србије.</w:t>
      </w:r>
    </w:p>
    <w:p w:rsidR="00B22C6A" w:rsidRDefault="00B22C6A" w:rsidP="00BF6E73">
      <w:pPr>
        <w:spacing w:after="0" w:line="240" w:lineRule="auto"/>
        <w:jc w:val="both"/>
        <w:rPr>
          <w:rFonts w:ascii="Times New Roman" w:eastAsia="Times New Roman" w:hAnsi="Times New Roman" w:cs="Times New Roman"/>
          <w:sz w:val="32"/>
          <w:szCs w:val="32"/>
        </w:rPr>
      </w:pPr>
    </w:p>
    <w:p w:rsidR="00B22C6A" w:rsidRPr="00B22C6A" w:rsidRDefault="00A56117" w:rsidP="00B22C6A">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lang w:val="sr-Cyrl-RS"/>
        </w:rPr>
        <w:t xml:space="preserve">  </w:t>
      </w:r>
      <w:r w:rsidR="00B22C6A" w:rsidRPr="00B22C6A">
        <w:rPr>
          <w:rFonts w:ascii="Times New Roman" w:eastAsia="Times New Roman" w:hAnsi="Times New Roman" w:cs="Times New Roman"/>
          <w:sz w:val="32"/>
          <w:szCs w:val="32"/>
        </w:rPr>
        <w:t>За тачност и</w:t>
      </w:r>
      <w:r w:rsidR="00E8252E">
        <w:rPr>
          <w:rFonts w:ascii="Times New Roman" w:eastAsia="Times New Roman" w:hAnsi="Times New Roman" w:cs="Times New Roman"/>
          <w:sz w:val="32"/>
          <w:szCs w:val="32"/>
        </w:rPr>
        <w:t xml:space="preserve"> потпуност података које садржи </w:t>
      </w:r>
      <w:r w:rsidR="00B22C6A" w:rsidRPr="00B22C6A">
        <w:rPr>
          <w:rFonts w:ascii="Times New Roman" w:eastAsia="Times New Roman" w:hAnsi="Times New Roman" w:cs="Times New Roman"/>
          <w:sz w:val="32"/>
          <w:szCs w:val="32"/>
        </w:rPr>
        <w:t>„Информатор“, одговорно лице је јавни тужилац Апелационог јавног тужилаштва у Београду, Томислав Килибарда.</w:t>
      </w:r>
    </w:p>
    <w:p w:rsidR="00B860CA" w:rsidRDefault="00B860CA" w:rsidP="004351BA">
      <w:pPr>
        <w:spacing w:after="0" w:line="240" w:lineRule="auto"/>
        <w:jc w:val="both"/>
        <w:rPr>
          <w:rFonts w:ascii="Times New Roman" w:eastAsia="Times New Roman" w:hAnsi="Times New Roman" w:cs="Times New Roman"/>
          <w:sz w:val="32"/>
          <w:szCs w:val="32"/>
        </w:rPr>
      </w:pPr>
    </w:p>
    <w:p w:rsidR="00B860CA" w:rsidRDefault="00A56117" w:rsidP="00B860CA">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lang w:val="sr-Cyrl-RS"/>
        </w:rPr>
        <w:t xml:space="preserve">  </w:t>
      </w:r>
      <w:r>
        <w:rPr>
          <w:rFonts w:ascii="Times New Roman" w:eastAsia="Times New Roman" w:hAnsi="Times New Roman" w:cs="Times New Roman"/>
          <w:sz w:val="32"/>
          <w:szCs w:val="32"/>
        </w:rPr>
        <w:t xml:space="preserve">По захтеву </w:t>
      </w:r>
      <w:r w:rsidR="00B860CA" w:rsidRPr="00B860CA">
        <w:rPr>
          <w:rFonts w:ascii="Times New Roman" w:eastAsia="Times New Roman" w:hAnsi="Times New Roman" w:cs="Times New Roman"/>
          <w:sz w:val="32"/>
          <w:szCs w:val="32"/>
        </w:rPr>
        <w:t>заинтересованог лица, е</w:t>
      </w:r>
      <w:r w:rsidR="00E8252E">
        <w:rPr>
          <w:rFonts w:ascii="Times New Roman" w:eastAsia="Times New Roman" w:hAnsi="Times New Roman" w:cs="Times New Roman"/>
          <w:sz w:val="32"/>
          <w:szCs w:val="32"/>
        </w:rPr>
        <w:t xml:space="preserve">лектронска копија „Информатора“ </w:t>
      </w:r>
      <w:r w:rsidR="00B860CA" w:rsidRPr="00B860CA">
        <w:rPr>
          <w:rFonts w:ascii="Times New Roman" w:eastAsia="Times New Roman" w:hAnsi="Times New Roman" w:cs="Times New Roman"/>
          <w:sz w:val="32"/>
          <w:szCs w:val="32"/>
        </w:rPr>
        <w:t>може бити снимљена на оптички медиј.</w:t>
      </w:r>
    </w:p>
    <w:p w:rsidR="00A56117" w:rsidRPr="00B860CA" w:rsidRDefault="00A56117" w:rsidP="00B860CA">
      <w:pPr>
        <w:spacing w:after="0" w:line="240" w:lineRule="auto"/>
        <w:ind w:firstLine="720"/>
        <w:jc w:val="both"/>
        <w:rPr>
          <w:rFonts w:ascii="Times New Roman" w:eastAsia="Times New Roman" w:hAnsi="Times New Roman" w:cs="Times New Roman"/>
          <w:sz w:val="32"/>
          <w:szCs w:val="32"/>
        </w:rPr>
      </w:pPr>
    </w:p>
    <w:p w:rsidR="00A14B07" w:rsidRDefault="00A14B07" w:rsidP="00B860CA">
      <w:pPr>
        <w:pStyle w:val="BodyText"/>
        <w:ind w:left="0" w:firstLine="0"/>
        <w:jc w:val="both"/>
        <w:rPr>
          <w:sz w:val="32"/>
          <w:szCs w:val="32"/>
        </w:rPr>
      </w:pPr>
    </w:p>
    <w:p w:rsidR="0024067D" w:rsidRDefault="0024067D" w:rsidP="005708CA">
      <w:pPr>
        <w:pStyle w:val="BodyText"/>
        <w:ind w:left="0" w:firstLine="0"/>
        <w:rPr>
          <w:sz w:val="32"/>
          <w:szCs w:val="32"/>
        </w:rPr>
      </w:pPr>
    </w:p>
    <w:p w:rsidR="0024067D" w:rsidRPr="00C63155" w:rsidRDefault="00C63155" w:rsidP="00C63155">
      <w:pPr>
        <w:pStyle w:val="BodyText"/>
        <w:ind w:left="320" w:firstLine="0"/>
        <w:rPr>
          <w:b/>
          <w:i/>
          <w:sz w:val="32"/>
          <w:szCs w:val="32"/>
        </w:rPr>
      </w:pPr>
      <w:r>
        <w:rPr>
          <w:b/>
          <w:i/>
          <w:sz w:val="32"/>
          <w:szCs w:val="32"/>
        </w:rPr>
        <w:t xml:space="preserve">        </w:t>
      </w:r>
      <w:r w:rsidR="0024067D" w:rsidRPr="0024067D">
        <w:rPr>
          <w:b/>
          <w:i/>
          <w:sz w:val="32"/>
          <w:szCs w:val="32"/>
        </w:rPr>
        <w:t>Организациона структура Апелационог јавног тужилаштва</w:t>
      </w:r>
    </w:p>
    <w:p w:rsidR="0024067D" w:rsidRDefault="00C63155" w:rsidP="0024067D">
      <w:pPr>
        <w:pStyle w:val="BodyText"/>
        <w:rPr>
          <w:b/>
          <w:bCs/>
          <w:i/>
          <w:iCs/>
          <w:sz w:val="32"/>
          <w:szCs w:val="32"/>
          <w:lang w:val="sr-Cyrl-RS"/>
        </w:rPr>
      </w:pPr>
      <w:r>
        <w:rPr>
          <w:b/>
          <w:bCs/>
          <w:i/>
          <w:iCs/>
          <w:sz w:val="32"/>
          <w:szCs w:val="32"/>
        </w:rPr>
        <w:t xml:space="preserve">            </w:t>
      </w:r>
      <w:r w:rsidR="00A56117">
        <w:rPr>
          <w:b/>
          <w:bCs/>
          <w:i/>
          <w:iCs/>
          <w:sz w:val="32"/>
          <w:szCs w:val="32"/>
        </w:rPr>
        <w:t xml:space="preserve">                          </w:t>
      </w:r>
      <w:r>
        <w:rPr>
          <w:b/>
          <w:bCs/>
          <w:i/>
          <w:iCs/>
          <w:sz w:val="32"/>
          <w:szCs w:val="32"/>
        </w:rPr>
        <w:t xml:space="preserve"> </w:t>
      </w:r>
      <w:r w:rsidR="00A56117">
        <w:rPr>
          <w:b/>
          <w:bCs/>
          <w:i/>
          <w:iCs/>
          <w:sz w:val="32"/>
          <w:szCs w:val="32"/>
        </w:rPr>
        <w:t>у</w:t>
      </w:r>
      <w:r w:rsidRPr="00C63155">
        <w:rPr>
          <w:b/>
          <w:bCs/>
          <w:i/>
          <w:iCs/>
          <w:sz w:val="32"/>
          <w:szCs w:val="32"/>
        </w:rPr>
        <w:t xml:space="preserve"> </w:t>
      </w:r>
      <w:r w:rsidRPr="00C63155">
        <w:rPr>
          <w:b/>
          <w:bCs/>
          <w:i/>
          <w:iCs/>
          <w:sz w:val="32"/>
          <w:szCs w:val="32"/>
          <w:lang w:val="sr-Cyrl-RS"/>
        </w:rPr>
        <w:t>Београду</w:t>
      </w:r>
    </w:p>
    <w:p w:rsidR="00C63155" w:rsidRPr="0024067D" w:rsidRDefault="00C63155" w:rsidP="0024067D">
      <w:pPr>
        <w:pStyle w:val="BodyText"/>
        <w:rPr>
          <w:b/>
          <w:bCs/>
          <w:i/>
          <w:iCs/>
          <w:sz w:val="32"/>
          <w:szCs w:val="32"/>
        </w:rPr>
      </w:pPr>
    </w:p>
    <w:p w:rsidR="0024067D" w:rsidRDefault="00540108" w:rsidP="00BD064E">
      <w:pPr>
        <w:pStyle w:val="BodyText"/>
        <w:jc w:val="both"/>
        <w:rPr>
          <w:sz w:val="32"/>
          <w:szCs w:val="32"/>
        </w:rPr>
      </w:pPr>
      <w:r>
        <w:rPr>
          <w:lang w:val="sr-Cyrl-RS"/>
        </w:rPr>
        <w:t xml:space="preserve"> </w:t>
      </w:r>
      <w:hyperlink r:id="rId10" w:history="1">
        <w:r w:rsidR="0024067D" w:rsidRPr="00C84D2A">
          <w:rPr>
            <w:sz w:val="32"/>
            <w:szCs w:val="32"/>
          </w:rPr>
          <w:t>Правилником о унутрашњој организацији и систематизацији радних места у</w:t>
        </w:r>
      </w:hyperlink>
      <w:r w:rsidR="00641CCA">
        <w:rPr>
          <w:sz w:val="32"/>
          <w:szCs w:val="32"/>
        </w:rPr>
        <w:t xml:space="preserve"> </w:t>
      </w:r>
      <w:hyperlink r:id="rId11" w:history="1">
        <w:r w:rsidR="0024067D" w:rsidRPr="00C84D2A">
          <w:rPr>
            <w:sz w:val="32"/>
            <w:szCs w:val="32"/>
          </w:rPr>
          <w:t xml:space="preserve">Апелационом јавном тужилаштву </w:t>
        </w:r>
      </w:hyperlink>
      <w:r w:rsidR="00C84D2A">
        <w:rPr>
          <w:sz w:val="32"/>
          <w:szCs w:val="32"/>
        </w:rPr>
        <w:t>А бр</w:t>
      </w:r>
      <w:r w:rsidR="00BD064E">
        <w:rPr>
          <w:sz w:val="32"/>
          <w:szCs w:val="32"/>
          <w:lang w:val="sr-Cyrl-RS"/>
        </w:rPr>
        <w:t>.</w:t>
      </w:r>
      <w:r w:rsidR="00C84D2A">
        <w:rPr>
          <w:sz w:val="32"/>
          <w:szCs w:val="32"/>
          <w:lang w:val="sr-Cyrl-RS"/>
        </w:rPr>
        <w:t>28</w:t>
      </w:r>
      <w:r w:rsidR="0024067D">
        <w:rPr>
          <w:sz w:val="32"/>
          <w:szCs w:val="32"/>
        </w:rPr>
        <w:t>/</w:t>
      </w:r>
      <w:r w:rsidR="00C84D2A">
        <w:rPr>
          <w:sz w:val="32"/>
          <w:szCs w:val="32"/>
        </w:rPr>
        <w:t>16</w:t>
      </w:r>
      <w:r w:rsidR="00C84D2A">
        <w:rPr>
          <w:sz w:val="32"/>
          <w:szCs w:val="32"/>
          <w:lang w:val="sr-Cyrl-RS"/>
        </w:rPr>
        <w:t xml:space="preserve"> </w:t>
      </w:r>
      <w:r w:rsidR="0024067D" w:rsidRPr="0024067D">
        <w:rPr>
          <w:sz w:val="32"/>
          <w:szCs w:val="32"/>
        </w:rPr>
        <w:t>од</w:t>
      </w:r>
      <w:r w:rsidR="00C84D2A">
        <w:rPr>
          <w:sz w:val="32"/>
          <w:szCs w:val="32"/>
          <w:lang w:val="sr-Cyrl-RS"/>
        </w:rPr>
        <w:t xml:space="preserve"> 22.01.2016.</w:t>
      </w:r>
      <w:r w:rsidR="0024067D" w:rsidRPr="0024067D">
        <w:rPr>
          <w:sz w:val="32"/>
          <w:szCs w:val="32"/>
        </w:rPr>
        <w:t xml:space="preserve">године, </w:t>
      </w:r>
      <w:r w:rsidR="00C84D2A">
        <w:rPr>
          <w:sz w:val="32"/>
          <w:szCs w:val="32"/>
          <w:lang w:val="sr-Cyrl-RS"/>
        </w:rPr>
        <w:t xml:space="preserve">ступио на снагу 05.02.2016.године, </w:t>
      </w:r>
      <w:r w:rsidR="0024067D" w:rsidRPr="0024067D">
        <w:rPr>
          <w:sz w:val="32"/>
          <w:szCs w:val="32"/>
        </w:rPr>
        <w:t xml:space="preserve">уређена је унутрашња организациона структура Апелационог јавног тужилаштва у </w:t>
      </w:r>
      <w:r w:rsidR="00A14B07">
        <w:rPr>
          <w:sz w:val="32"/>
          <w:szCs w:val="32"/>
        </w:rPr>
        <w:t>Београду</w:t>
      </w:r>
      <w:r w:rsidR="0024067D" w:rsidRPr="0024067D">
        <w:rPr>
          <w:sz w:val="32"/>
          <w:szCs w:val="32"/>
        </w:rPr>
        <w:t>.</w:t>
      </w:r>
    </w:p>
    <w:p w:rsidR="00A14B07" w:rsidRPr="0024067D" w:rsidRDefault="00A14B07" w:rsidP="00BD064E">
      <w:pPr>
        <w:pStyle w:val="BodyText"/>
        <w:ind w:left="0" w:firstLine="0"/>
        <w:jc w:val="both"/>
        <w:rPr>
          <w:sz w:val="32"/>
          <w:szCs w:val="32"/>
        </w:rPr>
      </w:pPr>
    </w:p>
    <w:p w:rsidR="0024067D" w:rsidRDefault="00BD064E" w:rsidP="00BD064E">
      <w:pPr>
        <w:pStyle w:val="BodyText"/>
        <w:ind w:firstLine="0"/>
        <w:jc w:val="both"/>
        <w:rPr>
          <w:sz w:val="32"/>
          <w:szCs w:val="32"/>
          <w:lang w:val="sr-Cyrl-RS"/>
        </w:rPr>
      </w:pPr>
      <w:r>
        <w:rPr>
          <w:sz w:val="32"/>
          <w:szCs w:val="32"/>
          <w:lang w:val="sr-Cyrl-RS"/>
        </w:rPr>
        <w:t xml:space="preserve">        </w:t>
      </w:r>
      <w:r w:rsidR="00540108">
        <w:rPr>
          <w:sz w:val="32"/>
          <w:szCs w:val="32"/>
          <w:lang w:val="sr-Cyrl-RS"/>
        </w:rPr>
        <w:t xml:space="preserve">  </w:t>
      </w:r>
      <w:r w:rsidR="0024067D" w:rsidRPr="0024067D">
        <w:rPr>
          <w:sz w:val="32"/>
          <w:szCs w:val="32"/>
        </w:rPr>
        <w:t>Графички приказ унутрашње организационе структуре Апелационог јавног тужилашт</w:t>
      </w:r>
      <w:r w:rsidR="00A14B07">
        <w:rPr>
          <w:sz w:val="32"/>
          <w:szCs w:val="32"/>
        </w:rPr>
        <w:t>в</w:t>
      </w:r>
      <w:r w:rsidR="00A14B07">
        <w:rPr>
          <w:sz w:val="32"/>
          <w:szCs w:val="32"/>
          <w:lang w:val="sr-Cyrl-RS"/>
        </w:rPr>
        <w:t>а:</w:t>
      </w:r>
    </w:p>
    <w:p w:rsidR="0031727E" w:rsidRDefault="0031727E" w:rsidP="00BD064E">
      <w:pPr>
        <w:pStyle w:val="BodyText"/>
        <w:jc w:val="both"/>
        <w:rPr>
          <w:sz w:val="32"/>
          <w:szCs w:val="32"/>
          <w:lang w:val="sr-Cyrl-RS"/>
        </w:rPr>
      </w:pPr>
    </w:p>
    <w:p w:rsidR="0031727E" w:rsidRDefault="0031727E" w:rsidP="00A14B07">
      <w:pPr>
        <w:pStyle w:val="BodyText"/>
        <w:rPr>
          <w:sz w:val="32"/>
          <w:szCs w:val="32"/>
          <w:lang w:val="sr-Cyrl-RS"/>
        </w:rPr>
      </w:pPr>
    </w:p>
    <w:p w:rsidR="0031727E" w:rsidRPr="00A14B07" w:rsidRDefault="00BA065A" w:rsidP="00A14B07">
      <w:pPr>
        <w:pStyle w:val="BodyText"/>
        <w:rPr>
          <w:sz w:val="32"/>
          <w:szCs w:val="32"/>
          <w:lang w:val="sr-Cyrl-RS"/>
        </w:rPr>
        <w:sectPr w:rsidR="0031727E" w:rsidRPr="00A14B07">
          <w:pgSz w:w="12240" w:h="15840"/>
          <w:pgMar w:top="980" w:right="1260" w:bottom="2180" w:left="1260" w:header="743" w:footer="1999" w:gutter="0"/>
          <w:cols w:space="720"/>
        </w:sectPr>
      </w:pPr>
      <w:r w:rsidRPr="00BA065A">
        <w:rPr>
          <w:rFonts w:ascii="Calibri" w:eastAsia="Times New Roman" w:hAnsi="Calibri"/>
          <w:noProof/>
          <w:sz w:val="22"/>
          <w:szCs w:val="22"/>
          <w:lang w:val="sr-Latn-RS" w:eastAsia="sr-Latn-RS"/>
        </w:rPr>
        <w:drawing>
          <wp:inline distT="0" distB="0" distL="0" distR="0" wp14:anchorId="0FD0E5F0" wp14:editId="4BAB01D8">
            <wp:extent cx="6172200" cy="4603090"/>
            <wp:effectExtent l="0" t="0" r="0" b="7620"/>
            <wp:docPr id="1" name="ED13656C-E485-42D5-B958-7BD8F121BBBD" descr="cid:ED13656C-E485-42D5-B958-7BD8F121B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3656C-E485-42D5-B958-7BD8F121BBBD" descr="cid:ED13656C-E485-42D5-B958-7BD8F121BBB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72200" cy="4603090"/>
                    </a:xfrm>
                    <a:prstGeom prst="rect">
                      <a:avLst/>
                    </a:prstGeom>
                    <a:noFill/>
                    <a:ln>
                      <a:noFill/>
                    </a:ln>
                  </pic:spPr>
                </pic:pic>
              </a:graphicData>
            </a:graphic>
          </wp:inline>
        </w:drawing>
      </w:r>
    </w:p>
    <w:p w:rsidR="00DA7456" w:rsidRPr="008F5779" w:rsidRDefault="00DA7456" w:rsidP="00DA7456">
      <w:pPr>
        <w:spacing w:after="0" w:line="240" w:lineRule="auto"/>
        <w:ind w:firstLine="720"/>
        <w:jc w:val="center"/>
        <w:rPr>
          <w:rFonts w:ascii="Times New Roman" w:eastAsia="Times New Roman" w:hAnsi="Times New Roman" w:cs="Times New Roman"/>
          <w:b/>
          <w:i/>
          <w:sz w:val="28"/>
          <w:szCs w:val="28"/>
          <w:lang w:val="sr-Cyrl-RS"/>
        </w:rPr>
      </w:pPr>
      <w:r w:rsidRPr="008F5779">
        <w:rPr>
          <w:rFonts w:ascii="Times New Roman" w:eastAsia="Times New Roman" w:hAnsi="Times New Roman" w:cs="Times New Roman"/>
          <w:b/>
          <w:i/>
          <w:sz w:val="28"/>
          <w:szCs w:val="28"/>
          <w:lang w:val="sr-Cyrl-RS"/>
        </w:rPr>
        <w:lastRenderedPageBreak/>
        <w:t>ОВЛАШЋЕЊА, ОБАВЕЗЕ, ОДГОВОРНОСТ</w:t>
      </w:r>
    </w:p>
    <w:p w:rsidR="00DA7456" w:rsidRPr="00DA7456" w:rsidRDefault="00DA7456" w:rsidP="00DA7456">
      <w:pPr>
        <w:spacing w:after="0" w:line="240" w:lineRule="auto"/>
        <w:ind w:firstLine="720"/>
        <w:jc w:val="center"/>
        <w:rPr>
          <w:rFonts w:ascii="Times New Roman" w:eastAsia="Times New Roman" w:hAnsi="Times New Roman" w:cs="Times New Roman"/>
          <w:b/>
          <w:sz w:val="32"/>
          <w:szCs w:val="32"/>
          <w:lang w:val="sr-Latn-CS"/>
        </w:rPr>
      </w:pPr>
    </w:p>
    <w:p w:rsidR="00DA7456" w:rsidRPr="00DA7456" w:rsidRDefault="001E36E0" w:rsidP="00DA7456">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1E35D6">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 xml:space="preserve">Апелационо јавно тужилаштво у Београду врши своју функцију на основу Устава, закона, потврђеног међународног уговора и прописа донетог на основу закона. </w:t>
      </w:r>
    </w:p>
    <w:p w:rsidR="00DA7456" w:rsidRPr="00DA7456" w:rsidRDefault="00DA7456" w:rsidP="00DA7456">
      <w:pPr>
        <w:spacing w:after="0" w:line="240" w:lineRule="auto"/>
        <w:ind w:firstLine="720"/>
        <w:jc w:val="both"/>
        <w:rPr>
          <w:rFonts w:ascii="Times New Roman" w:eastAsia="Times New Roman" w:hAnsi="Times New Roman" w:cs="Times New Roman"/>
          <w:sz w:val="32"/>
          <w:szCs w:val="32"/>
          <w:lang w:val="sr-Latn-CS"/>
        </w:rPr>
      </w:pPr>
    </w:p>
    <w:p w:rsidR="00DA7456" w:rsidRPr="00DA7456" w:rsidRDefault="001E36E0" w:rsidP="00DA7456">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1E35D6">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 xml:space="preserve">Апелациони јавни тужилац надлежан је да поступа пред Апелационим судом и другим судовима и органима, на начин прописан законом, као и да надзире и усмерава </w:t>
      </w:r>
      <w:r w:rsidR="00DA7456" w:rsidRPr="00DA7456">
        <w:rPr>
          <w:rFonts w:ascii="Times New Roman" w:eastAsia="Times New Roman" w:hAnsi="Times New Roman" w:cs="Times New Roman"/>
          <w:sz w:val="32"/>
          <w:szCs w:val="32"/>
          <w:lang w:val="sr-Cyrl-RS"/>
        </w:rPr>
        <w:t>о</w:t>
      </w:r>
      <w:r w:rsidR="00DA7456" w:rsidRPr="00DA7456">
        <w:rPr>
          <w:rFonts w:ascii="Times New Roman" w:eastAsia="Times New Roman" w:hAnsi="Times New Roman" w:cs="Times New Roman"/>
          <w:sz w:val="32"/>
          <w:szCs w:val="32"/>
          <w:lang w:val="sr-Latn-CS"/>
        </w:rPr>
        <w:t xml:space="preserve">сновна и </w:t>
      </w:r>
      <w:r w:rsidR="00DA7456" w:rsidRPr="00DA7456">
        <w:rPr>
          <w:rFonts w:ascii="Times New Roman" w:eastAsia="Times New Roman" w:hAnsi="Times New Roman" w:cs="Times New Roman"/>
          <w:sz w:val="32"/>
          <w:szCs w:val="32"/>
          <w:lang w:val="sr-Cyrl-RS"/>
        </w:rPr>
        <w:t>в</w:t>
      </w:r>
      <w:r w:rsidR="00DA7456" w:rsidRPr="00DA7456">
        <w:rPr>
          <w:rFonts w:ascii="Times New Roman" w:eastAsia="Times New Roman" w:hAnsi="Times New Roman" w:cs="Times New Roman"/>
          <w:sz w:val="32"/>
          <w:szCs w:val="32"/>
          <w:lang w:val="sr-Latn-CS"/>
        </w:rPr>
        <w:t xml:space="preserve">иша јавна тужилаштва са своје територије. Апелациони јавни тужилац у седишту Привредног Апелационог суда поступа и пред тим судом. </w:t>
      </w:r>
    </w:p>
    <w:p w:rsidR="00DA7456" w:rsidRPr="00DA7456" w:rsidRDefault="00DA7456" w:rsidP="00DA7456">
      <w:pPr>
        <w:spacing w:after="0" w:line="240" w:lineRule="auto"/>
        <w:ind w:firstLine="720"/>
        <w:jc w:val="both"/>
        <w:rPr>
          <w:rFonts w:ascii="Times New Roman" w:eastAsia="Times New Roman" w:hAnsi="Times New Roman" w:cs="Times New Roman"/>
          <w:sz w:val="32"/>
          <w:szCs w:val="32"/>
          <w:lang w:val="sr-Latn-CS"/>
        </w:rPr>
      </w:pPr>
    </w:p>
    <w:p w:rsidR="00DA7456" w:rsidRPr="00DA7456" w:rsidRDefault="001E36E0" w:rsidP="00DA7456">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Апелационо јавно тужилаштво у Београду чине: јавни тужилац, заменици јавног тужиоца и особље које чин</w:t>
      </w:r>
      <w:r w:rsidR="00835BDE">
        <w:rPr>
          <w:rFonts w:ascii="Times New Roman" w:eastAsia="Times New Roman" w:hAnsi="Times New Roman" w:cs="Times New Roman"/>
          <w:sz w:val="32"/>
          <w:szCs w:val="32"/>
          <w:lang w:val="sr-Latn-CS"/>
        </w:rPr>
        <w:t>е: секретар,</w:t>
      </w:r>
      <w:r w:rsidR="00DA7456" w:rsidRPr="00DA7456">
        <w:rPr>
          <w:rFonts w:ascii="Times New Roman" w:eastAsia="Times New Roman" w:hAnsi="Times New Roman" w:cs="Times New Roman"/>
          <w:sz w:val="32"/>
          <w:szCs w:val="32"/>
          <w:lang w:val="sr-Cyrl-RS"/>
        </w:rPr>
        <w:t xml:space="preserve"> саветници</w:t>
      </w:r>
      <w:r w:rsidR="00DA7456" w:rsidRPr="00DA7456">
        <w:rPr>
          <w:rFonts w:ascii="Times New Roman" w:eastAsia="Times New Roman" w:hAnsi="Times New Roman" w:cs="Times New Roman"/>
          <w:sz w:val="32"/>
          <w:szCs w:val="32"/>
          <w:lang w:val="sr-Latn-CS"/>
        </w:rPr>
        <w:t xml:space="preserve"> и запослени на административним, техничким, рачуноводственим, информатичким и другим пратећим пословима. Сви запослени су подређени Апелационом јавном тужиоцу у Београду.</w:t>
      </w:r>
    </w:p>
    <w:p w:rsidR="00DA7456" w:rsidRPr="00DA7456" w:rsidRDefault="00DA7456" w:rsidP="00DA7456">
      <w:pPr>
        <w:spacing w:after="0" w:line="240" w:lineRule="auto"/>
        <w:ind w:firstLine="720"/>
        <w:jc w:val="both"/>
        <w:rPr>
          <w:rFonts w:ascii="Times New Roman" w:eastAsia="Times New Roman" w:hAnsi="Times New Roman" w:cs="Times New Roman"/>
          <w:sz w:val="32"/>
          <w:szCs w:val="32"/>
          <w:lang w:val="sr-Latn-CS"/>
        </w:rPr>
      </w:pPr>
    </w:p>
    <w:p w:rsidR="00DA7456" w:rsidRPr="00DA7456" w:rsidRDefault="001E36E0" w:rsidP="00DA7456">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Јавни тужилац је носилац управе у јавном тужилаштву и одговоран је за правилан и благовремен рад Апелационог јавног тужилаштва у складу са законом и Правил</w:t>
      </w:r>
      <w:r w:rsidR="00DA7456" w:rsidRPr="00DA7456">
        <w:rPr>
          <w:rFonts w:ascii="Times New Roman" w:eastAsia="Times New Roman" w:hAnsi="Times New Roman" w:cs="Times New Roman"/>
          <w:sz w:val="32"/>
          <w:szCs w:val="32"/>
          <w:lang w:val="sr-Cyrl-RS"/>
        </w:rPr>
        <w:t>н</w:t>
      </w:r>
      <w:r w:rsidR="00DA7456" w:rsidRPr="00DA7456">
        <w:rPr>
          <w:rFonts w:ascii="Times New Roman" w:eastAsia="Times New Roman" w:hAnsi="Times New Roman" w:cs="Times New Roman"/>
          <w:sz w:val="32"/>
          <w:szCs w:val="32"/>
          <w:lang w:val="sr-Latn-CS"/>
        </w:rPr>
        <w:t xml:space="preserve">иком о управи у јавном тужилаштву. </w:t>
      </w:r>
    </w:p>
    <w:p w:rsidR="00DA7456" w:rsidRPr="00DA7456" w:rsidRDefault="00DA7456" w:rsidP="00DA7456">
      <w:pPr>
        <w:spacing w:after="0" w:line="240" w:lineRule="auto"/>
        <w:ind w:firstLine="720"/>
        <w:jc w:val="both"/>
        <w:rPr>
          <w:rFonts w:ascii="Times New Roman" w:eastAsia="Times New Roman" w:hAnsi="Times New Roman" w:cs="Times New Roman"/>
          <w:sz w:val="32"/>
          <w:szCs w:val="32"/>
          <w:lang w:val="sr-Latn-CS"/>
        </w:rPr>
      </w:pPr>
    </w:p>
    <w:p w:rsidR="00DA7456" w:rsidRPr="00DA7456" w:rsidRDefault="001E36E0" w:rsidP="00DA7456">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 xml:space="preserve">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одуговлачења у раду, стара се о одржавању самосталности у раду и угледу јавног тужилаштва и врши друге послове на које је овлашћен законом и другим прописом. </w:t>
      </w:r>
    </w:p>
    <w:p w:rsidR="00DA7456" w:rsidRPr="00DA7456" w:rsidRDefault="00DA7456" w:rsidP="00DA7456">
      <w:pPr>
        <w:spacing w:after="0" w:line="240" w:lineRule="auto"/>
        <w:ind w:firstLine="720"/>
        <w:jc w:val="both"/>
        <w:rPr>
          <w:rFonts w:ascii="Times New Roman" w:eastAsia="Times New Roman" w:hAnsi="Times New Roman" w:cs="Times New Roman"/>
          <w:sz w:val="32"/>
          <w:szCs w:val="32"/>
          <w:lang w:val="sr-Latn-CS"/>
        </w:rPr>
      </w:pPr>
    </w:p>
    <w:p w:rsidR="00DA7456" w:rsidRPr="00DA7456" w:rsidRDefault="001E36E0" w:rsidP="00DA7456">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Начела орг</w:t>
      </w:r>
      <w:r w:rsidR="00835BDE">
        <w:rPr>
          <w:rFonts w:ascii="Times New Roman" w:eastAsia="Times New Roman" w:hAnsi="Times New Roman" w:cs="Times New Roman"/>
          <w:sz w:val="32"/>
          <w:szCs w:val="32"/>
          <w:lang w:val="sr-Latn-CS"/>
        </w:rPr>
        <w:t xml:space="preserve">анизације јавног тужилаштва су: </w:t>
      </w:r>
      <w:r w:rsidR="00DA7456" w:rsidRPr="00DA7456">
        <w:rPr>
          <w:rFonts w:ascii="Times New Roman" w:eastAsia="Times New Roman" w:hAnsi="Times New Roman" w:cs="Times New Roman"/>
          <w:sz w:val="32"/>
          <w:szCs w:val="32"/>
          <w:lang w:val="sr-Latn-CS"/>
        </w:rPr>
        <w:t xml:space="preserve">начело самосталности, начело хијерархије, начело монократског уређења, начело потчињености нижег јавног тужиоца обавезним упутствима вишег јавног тужиоца и начело унутрашњег јединства и недељивости.  </w:t>
      </w:r>
      <w:r w:rsidR="00835BDE">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lastRenderedPageBreak/>
        <w:t xml:space="preserve">Начела рада јавног тужилаштва су: начело законитости, начело опортунитета, начело деволуције, начело супституције и начело економичности и ефикасности. </w:t>
      </w:r>
    </w:p>
    <w:p w:rsidR="00DA7456" w:rsidRPr="00DA7456" w:rsidRDefault="00DA7456" w:rsidP="00DA7456">
      <w:pPr>
        <w:spacing w:after="0" w:line="240" w:lineRule="auto"/>
        <w:ind w:firstLine="720"/>
        <w:jc w:val="both"/>
        <w:rPr>
          <w:rFonts w:ascii="Times New Roman" w:eastAsia="Times New Roman" w:hAnsi="Times New Roman" w:cs="Times New Roman"/>
          <w:sz w:val="32"/>
          <w:szCs w:val="32"/>
          <w:lang w:val="sr-Latn-CS"/>
        </w:rPr>
      </w:pPr>
    </w:p>
    <w:p w:rsidR="00DA7456" w:rsidRPr="00DA7456" w:rsidRDefault="001E36E0" w:rsidP="00DA7456">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 xml:space="preserve">Републички јавни тужилац одговоран је за рад јавног тужилаштва </w:t>
      </w:r>
      <w:r w:rsidR="00DA7456" w:rsidRPr="00DA7456">
        <w:rPr>
          <w:rFonts w:ascii="Times New Roman" w:eastAsia="Times New Roman" w:hAnsi="Times New Roman" w:cs="Times New Roman"/>
          <w:sz w:val="32"/>
          <w:szCs w:val="32"/>
          <w:lang w:val="sr-Cyrl-RS"/>
        </w:rPr>
        <w:t xml:space="preserve">и за </w:t>
      </w:r>
      <w:r w:rsidR="00DA7456" w:rsidRPr="00DA7456">
        <w:rPr>
          <w:rFonts w:ascii="Times New Roman" w:eastAsia="Times New Roman" w:hAnsi="Times New Roman" w:cs="Times New Roman"/>
          <w:sz w:val="32"/>
          <w:szCs w:val="32"/>
          <w:lang w:val="sr-Latn-CS"/>
        </w:rPr>
        <w:t>свој рад</w:t>
      </w:r>
      <w:r w:rsidR="00DA7456" w:rsidRPr="00DA7456">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Народној скупштини.</w:t>
      </w:r>
      <w:r w:rsidR="00DA7456" w:rsidRPr="00DA7456">
        <w:rPr>
          <w:rFonts w:ascii="Times New Roman" w:eastAsia="Times New Roman" w:hAnsi="Times New Roman" w:cs="Times New Roman"/>
          <w:sz w:val="32"/>
          <w:szCs w:val="32"/>
          <w:lang w:val="sr-Cyrl-RS"/>
        </w:rPr>
        <w:t xml:space="preserve"> </w:t>
      </w:r>
      <w:r w:rsidR="00DA7456" w:rsidRPr="00DA7456">
        <w:rPr>
          <w:rFonts w:ascii="Times New Roman" w:eastAsia="Times New Roman" w:hAnsi="Times New Roman" w:cs="Times New Roman"/>
          <w:sz w:val="32"/>
          <w:szCs w:val="32"/>
          <w:lang w:val="sr-Latn-CS"/>
        </w:rPr>
        <w:t xml:space="preserve">Јавни тужиоци одговарају за рад јавног тужилаштва и за свој рад Републичком јавном тужиоцу и Народној скупштини, а нижи јавни тужиоци и непосредно вишем јавном тужиоцу. Заменици јавног тужиоца за свој рад су одговорни јавном тужиоцу. </w:t>
      </w:r>
    </w:p>
    <w:p w:rsidR="00D43557" w:rsidRPr="00FD79A8" w:rsidRDefault="00D43557" w:rsidP="00A14B07">
      <w:pPr>
        <w:pStyle w:val="BodyText"/>
        <w:ind w:left="0" w:firstLine="0"/>
        <w:rPr>
          <w:sz w:val="32"/>
          <w:szCs w:val="32"/>
          <w:lang w:val="sr-Cyrl-RS"/>
        </w:rPr>
      </w:pPr>
    </w:p>
    <w:p w:rsidR="00FD79A8" w:rsidRPr="00FD79A8" w:rsidRDefault="00FD79A8" w:rsidP="00A14B07">
      <w:pPr>
        <w:pStyle w:val="BodyText"/>
        <w:ind w:left="0" w:firstLine="0"/>
        <w:rPr>
          <w:sz w:val="32"/>
          <w:szCs w:val="32"/>
          <w:lang w:val="sr-Cyrl-RS"/>
        </w:rPr>
      </w:pPr>
    </w:p>
    <w:p w:rsidR="00FD79A8" w:rsidRPr="008F5779" w:rsidRDefault="00FD79A8" w:rsidP="00FD79A8">
      <w:pPr>
        <w:spacing w:after="0" w:line="240" w:lineRule="auto"/>
        <w:ind w:firstLine="720"/>
        <w:jc w:val="center"/>
        <w:rPr>
          <w:rFonts w:ascii="Times New Roman" w:eastAsia="Times New Roman" w:hAnsi="Times New Roman" w:cs="Times New Roman"/>
          <w:b/>
          <w:i/>
          <w:sz w:val="28"/>
          <w:szCs w:val="28"/>
          <w:lang w:val="sr-Latn-CS"/>
        </w:rPr>
      </w:pPr>
      <w:r w:rsidRPr="008F5779">
        <w:rPr>
          <w:rFonts w:ascii="Times New Roman" w:eastAsia="Times New Roman" w:hAnsi="Times New Roman" w:cs="Times New Roman"/>
          <w:b/>
          <w:i/>
          <w:sz w:val="28"/>
          <w:szCs w:val="28"/>
          <w:lang w:val="sr-Latn-CS"/>
        </w:rPr>
        <w:t>УНУТРАШЊА ОРГАНИЗАЦИЈА</w:t>
      </w:r>
    </w:p>
    <w:p w:rsidR="00FD79A8" w:rsidRPr="00FD79A8" w:rsidRDefault="00FD79A8" w:rsidP="00FD79A8">
      <w:pPr>
        <w:spacing w:after="0" w:line="240" w:lineRule="auto"/>
        <w:ind w:firstLine="720"/>
        <w:jc w:val="center"/>
        <w:rPr>
          <w:rFonts w:ascii="Times New Roman" w:eastAsia="Times New Roman" w:hAnsi="Times New Roman" w:cs="Times New Roman"/>
          <w:b/>
          <w:sz w:val="32"/>
          <w:szCs w:val="32"/>
          <w:lang w:val="sr-Latn-CS"/>
        </w:rPr>
      </w:pPr>
    </w:p>
    <w:p w:rsidR="00FD79A8" w:rsidRPr="00FD79A8" w:rsidRDefault="00FD79A8" w:rsidP="00FD79A8">
      <w:pPr>
        <w:spacing w:after="0" w:line="240" w:lineRule="auto"/>
        <w:ind w:firstLine="720"/>
        <w:jc w:val="both"/>
        <w:rPr>
          <w:rFonts w:ascii="Times New Roman" w:eastAsia="Times New Roman" w:hAnsi="Times New Roman" w:cs="Times New Roman"/>
          <w:sz w:val="32"/>
          <w:szCs w:val="32"/>
          <w:lang w:val="sr-Latn-CS"/>
        </w:rPr>
      </w:pPr>
    </w:p>
    <w:p w:rsidR="00FD79A8" w:rsidRPr="00FD79A8" w:rsidRDefault="001E36E0" w:rsidP="00FD79A8">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540108">
        <w:rPr>
          <w:rFonts w:ascii="Times New Roman" w:eastAsia="Times New Roman" w:hAnsi="Times New Roman" w:cs="Times New Roman"/>
          <w:sz w:val="32"/>
          <w:szCs w:val="32"/>
          <w:lang w:val="sr-Cyrl-RS"/>
        </w:rPr>
        <w:t xml:space="preserve"> </w:t>
      </w:r>
      <w:r w:rsidR="00FD79A8" w:rsidRPr="00FD79A8">
        <w:rPr>
          <w:rFonts w:ascii="Times New Roman" w:eastAsia="Times New Roman" w:hAnsi="Times New Roman" w:cs="Times New Roman"/>
          <w:sz w:val="32"/>
          <w:szCs w:val="32"/>
          <w:lang w:val="sr-Latn-CS"/>
        </w:rPr>
        <w:t xml:space="preserve">Унутрашња организација Апелационог јавног тужилаштва у Београду уређена је Законом о јавном тужилаштву, Правилником о управи у јавном тужилаштву и Правилником о унутрашњем уређењу и систематизацији радних места у Апелационом јавном тужилаштву у Београду. </w:t>
      </w:r>
    </w:p>
    <w:p w:rsidR="00FD79A8" w:rsidRPr="00FD79A8" w:rsidRDefault="00FD79A8" w:rsidP="00FD79A8">
      <w:pPr>
        <w:spacing w:after="0" w:line="240" w:lineRule="auto"/>
        <w:ind w:firstLine="720"/>
        <w:jc w:val="both"/>
        <w:rPr>
          <w:rFonts w:ascii="Times New Roman" w:eastAsia="Times New Roman" w:hAnsi="Times New Roman" w:cs="Times New Roman"/>
          <w:sz w:val="32"/>
          <w:szCs w:val="32"/>
          <w:lang w:val="sr-Latn-CS"/>
        </w:rPr>
      </w:pPr>
    </w:p>
    <w:p w:rsidR="00E719FC" w:rsidRDefault="001E36E0" w:rsidP="00FD79A8">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FD79A8" w:rsidRPr="00FD79A8">
        <w:rPr>
          <w:rFonts w:ascii="Times New Roman" w:eastAsia="Times New Roman" w:hAnsi="Times New Roman" w:cs="Times New Roman"/>
          <w:sz w:val="32"/>
          <w:szCs w:val="32"/>
          <w:lang w:val="sr-Latn-CS"/>
        </w:rPr>
        <w:t xml:space="preserve">Јавнотужилачку функцију обавља јавни тужилац </w:t>
      </w:r>
      <w:r w:rsidR="000E000F">
        <w:rPr>
          <w:rFonts w:ascii="Times New Roman" w:eastAsia="Times New Roman" w:hAnsi="Times New Roman" w:cs="Times New Roman"/>
          <w:sz w:val="32"/>
          <w:szCs w:val="32"/>
          <w:lang w:val="sr-Latn-CS"/>
        </w:rPr>
        <w:t>и петнаест</w:t>
      </w:r>
      <w:r w:rsidR="00FD79A8" w:rsidRPr="00FD79A8">
        <w:rPr>
          <w:rFonts w:ascii="Times New Roman" w:eastAsia="Times New Roman" w:hAnsi="Times New Roman" w:cs="Times New Roman"/>
          <w:sz w:val="32"/>
          <w:szCs w:val="32"/>
          <w:lang w:val="sr-Latn-CS"/>
        </w:rPr>
        <w:t xml:space="preserve"> заменика јавног тужиоца. </w:t>
      </w:r>
      <w:r w:rsidR="00FD79A8" w:rsidRPr="00FD79A8">
        <w:rPr>
          <w:rFonts w:ascii="Times New Roman" w:eastAsia="Times New Roman" w:hAnsi="Times New Roman" w:cs="Times New Roman"/>
          <w:sz w:val="32"/>
          <w:szCs w:val="32"/>
          <w:lang w:val="sr-Cyrl-RS"/>
        </w:rPr>
        <w:t>Пет</w:t>
      </w:r>
      <w:r w:rsidR="00FD79A8" w:rsidRPr="00FD79A8">
        <w:rPr>
          <w:rFonts w:ascii="Times New Roman" w:eastAsia="Times New Roman" w:hAnsi="Times New Roman" w:cs="Times New Roman"/>
          <w:sz w:val="32"/>
          <w:szCs w:val="32"/>
          <w:lang w:val="sr-Latn-CS"/>
        </w:rPr>
        <w:t xml:space="preserve"> заменика Апелационог јавног тужилаштва упућено је на рад у друга јавна тужилаштва: </w:t>
      </w:r>
      <w:r w:rsidR="00FD79A8" w:rsidRPr="00FD79A8">
        <w:rPr>
          <w:rFonts w:ascii="Times New Roman" w:eastAsia="Times New Roman" w:hAnsi="Times New Roman" w:cs="Times New Roman"/>
          <w:sz w:val="32"/>
          <w:szCs w:val="32"/>
          <w:lang w:val="sr-Cyrl-RS"/>
        </w:rPr>
        <w:t>Т</w:t>
      </w:r>
      <w:r w:rsidR="00FD79A8" w:rsidRPr="00FD79A8">
        <w:rPr>
          <w:rFonts w:ascii="Times New Roman" w:eastAsia="Times New Roman" w:hAnsi="Times New Roman" w:cs="Times New Roman"/>
          <w:sz w:val="32"/>
          <w:szCs w:val="32"/>
          <w:lang w:val="sr-Latn-CS"/>
        </w:rPr>
        <w:t>ужилаштво за организовани криминал</w:t>
      </w:r>
      <w:r w:rsidR="00FD79A8" w:rsidRPr="00FD79A8">
        <w:rPr>
          <w:rFonts w:ascii="Times New Roman" w:eastAsia="Times New Roman" w:hAnsi="Times New Roman" w:cs="Times New Roman"/>
          <w:sz w:val="32"/>
          <w:szCs w:val="32"/>
          <w:lang w:val="sr-Cyrl-RS"/>
        </w:rPr>
        <w:t xml:space="preserve"> и </w:t>
      </w:r>
      <w:r w:rsidR="00FD79A8" w:rsidRPr="00FD79A8">
        <w:rPr>
          <w:rFonts w:ascii="Times New Roman" w:eastAsia="Times New Roman" w:hAnsi="Times New Roman" w:cs="Times New Roman"/>
          <w:sz w:val="32"/>
          <w:szCs w:val="32"/>
          <w:lang w:val="sr-Latn-CS"/>
        </w:rPr>
        <w:t>Више јавно тужилаштво</w:t>
      </w:r>
      <w:r w:rsidR="00FD79A8" w:rsidRPr="00FD79A8">
        <w:rPr>
          <w:rFonts w:ascii="Times New Roman" w:eastAsia="Times New Roman" w:hAnsi="Times New Roman" w:cs="Times New Roman"/>
          <w:sz w:val="32"/>
          <w:szCs w:val="32"/>
          <w:lang w:val="sr-Cyrl-RS"/>
        </w:rPr>
        <w:t xml:space="preserve"> у</w:t>
      </w:r>
      <w:r w:rsidR="00FD79A8" w:rsidRPr="00FD79A8">
        <w:rPr>
          <w:rFonts w:ascii="Times New Roman" w:eastAsia="Times New Roman" w:hAnsi="Times New Roman" w:cs="Times New Roman"/>
          <w:sz w:val="32"/>
          <w:szCs w:val="32"/>
          <w:lang w:val="sr-Latn-CS"/>
        </w:rPr>
        <w:t xml:space="preserve"> Ужиц</w:t>
      </w:r>
      <w:r w:rsidR="00FD79A8" w:rsidRPr="00FD79A8">
        <w:rPr>
          <w:rFonts w:ascii="Times New Roman" w:eastAsia="Times New Roman" w:hAnsi="Times New Roman" w:cs="Times New Roman"/>
          <w:sz w:val="32"/>
          <w:szCs w:val="32"/>
          <w:lang w:val="sr-Cyrl-RS"/>
        </w:rPr>
        <w:t>у</w:t>
      </w:r>
      <w:r w:rsidR="00FD79A8" w:rsidRPr="00FD79A8">
        <w:rPr>
          <w:rFonts w:ascii="Times New Roman" w:eastAsia="Times New Roman" w:hAnsi="Times New Roman" w:cs="Times New Roman"/>
          <w:sz w:val="32"/>
          <w:szCs w:val="32"/>
          <w:lang w:val="sr-Latn-CS"/>
        </w:rPr>
        <w:t>.</w:t>
      </w:r>
    </w:p>
    <w:p w:rsidR="00FD79A8" w:rsidRPr="00FD79A8" w:rsidRDefault="00FD79A8" w:rsidP="00FD79A8">
      <w:pPr>
        <w:spacing w:after="0" w:line="240" w:lineRule="auto"/>
        <w:ind w:firstLine="720"/>
        <w:jc w:val="both"/>
        <w:rPr>
          <w:rFonts w:ascii="Times New Roman" w:eastAsia="Times New Roman" w:hAnsi="Times New Roman" w:cs="Times New Roman"/>
          <w:sz w:val="32"/>
          <w:szCs w:val="32"/>
          <w:lang w:val="sr-Latn-CS"/>
        </w:rPr>
      </w:pPr>
      <w:r w:rsidRPr="00FD79A8">
        <w:rPr>
          <w:rFonts w:ascii="Times New Roman" w:eastAsia="Times New Roman" w:hAnsi="Times New Roman" w:cs="Times New Roman"/>
          <w:sz w:val="32"/>
          <w:szCs w:val="32"/>
          <w:lang w:val="sr-Latn-CS"/>
        </w:rPr>
        <w:t xml:space="preserve"> </w:t>
      </w:r>
    </w:p>
    <w:p w:rsidR="00E719FC" w:rsidRDefault="00462D97" w:rsidP="00462D97">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001E35D6">
        <w:rPr>
          <w:rFonts w:ascii="Times New Roman" w:eastAsia="Times New Roman" w:hAnsi="Times New Roman" w:cs="Times New Roman"/>
          <w:sz w:val="32"/>
          <w:szCs w:val="32"/>
          <w:lang w:val="sr-Cyrl-RS"/>
        </w:rPr>
        <w:t xml:space="preserve"> </w:t>
      </w:r>
      <w:r w:rsidR="00E719FC" w:rsidRPr="00E719FC">
        <w:rPr>
          <w:rFonts w:ascii="Times New Roman" w:eastAsia="Times New Roman" w:hAnsi="Times New Roman" w:cs="Times New Roman"/>
          <w:sz w:val="32"/>
          <w:szCs w:val="32"/>
        </w:rPr>
        <w:t>Носиоци јавнотужилачке функције у Апелационом јавном тужилаштву су</w:t>
      </w:r>
      <w:r w:rsidR="000E000F">
        <w:rPr>
          <w:rFonts w:ascii="Times New Roman" w:eastAsia="Times New Roman" w:hAnsi="Times New Roman" w:cs="Times New Roman"/>
          <w:sz w:val="32"/>
          <w:szCs w:val="32"/>
          <w:lang w:val="sr-Cyrl-RS"/>
        </w:rPr>
        <w:t>: -</w:t>
      </w:r>
      <w:r w:rsidR="00E719FC" w:rsidRPr="00E719FC">
        <w:rPr>
          <w:rFonts w:ascii="Times New Roman" w:eastAsia="Times New Roman" w:hAnsi="Times New Roman" w:cs="Times New Roman"/>
          <w:sz w:val="32"/>
          <w:szCs w:val="32"/>
        </w:rPr>
        <w:t xml:space="preserve"> </w:t>
      </w:r>
      <w:r w:rsidR="00E719FC" w:rsidRPr="0031727E">
        <w:rPr>
          <w:rFonts w:ascii="Times New Roman" w:eastAsia="Times New Roman" w:hAnsi="Times New Roman" w:cs="Times New Roman"/>
          <w:b/>
          <w:i/>
          <w:sz w:val="32"/>
          <w:szCs w:val="32"/>
        </w:rPr>
        <w:t>Апелациони јавни тужилац Томислав Килибарда</w:t>
      </w:r>
      <w:r w:rsidR="00E719FC" w:rsidRPr="00E719FC">
        <w:rPr>
          <w:rFonts w:ascii="Times New Roman" w:eastAsia="Times New Roman" w:hAnsi="Times New Roman" w:cs="Times New Roman"/>
          <w:sz w:val="32"/>
          <w:szCs w:val="32"/>
        </w:rPr>
        <w:t xml:space="preserve"> и следећи заменици:</w:t>
      </w:r>
    </w:p>
    <w:p w:rsidR="00462D97" w:rsidRPr="00462D97" w:rsidRDefault="00462D97" w:rsidP="00462D97">
      <w:pPr>
        <w:spacing w:after="0" w:line="240" w:lineRule="auto"/>
        <w:ind w:firstLine="720"/>
        <w:jc w:val="both"/>
        <w:rPr>
          <w:rFonts w:ascii="Times New Roman" w:eastAsia="Times New Roman" w:hAnsi="Times New Roman" w:cs="Times New Roman"/>
          <w:sz w:val="32"/>
          <w:szCs w:val="32"/>
          <w:lang w:val="sr-Cyrl-RS"/>
        </w:rPr>
      </w:pP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Крсман Илић</w:t>
      </w:r>
      <w:r w:rsidR="00065B93">
        <w:rPr>
          <w:rFonts w:eastAsia="Times New Roman"/>
          <w:sz w:val="32"/>
          <w:szCs w:val="32"/>
          <w:lang w:val="sr-Cyrl-RS"/>
        </w:rPr>
        <w:t xml:space="preserve"> </w:t>
      </w:r>
      <w:r w:rsidR="00F34F6A" w:rsidRPr="00F34F6A">
        <w:rPr>
          <w:rFonts w:eastAsia="Times New Roman"/>
          <w:bCs/>
          <w:sz w:val="32"/>
          <w:szCs w:val="32"/>
        </w:rPr>
        <w:t>заменик јавног тужиоца</w:t>
      </w: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Милија Миловановић</w:t>
      </w:r>
      <w:r w:rsidR="00065B93">
        <w:rPr>
          <w:rFonts w:eastAsia="Times New Roman"/>
          <w:sz w:val="32"/>
          <w:szCs w:val="32"/>
          <w:lang w:val="sr-Cyrl-RS"/>
        </w:rPr>
        <w:t xml:space="preserve"> </w:t>
      </w:r>
      <w:r w:rsidR="00F34F6A" w:rsidRPr="00F34F6A">
        <w:rPr>
          <w:rFonts w:eastAsia="Times New Roman"/>
          <w:bCs/>
          <w:sz w:val="32"/>
          <w:szCs w:val="32"/>
        </w:rPr>
        <w:t>заменик јавног тужиоца</w:t>
      </w: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Гордана Стојановић Милошевић</w:t>
      </w:r>
      <w:r w:rsidR="00065B93">
        <w:rPr>
          <w:rFonts w:eastAsia="Times New Roman"/>
          <w:sz w:val="32"/>
          <w:szCs w:val="32"/>
          <w:lang w:val="sr-Cyrl-RS"/>
        </w:rPr>
        <w:t xml:space="preserve"> </w:t>
      </w:r>
      <w:r w:rsidR="00F34F6A" w:rsidRPr="00F34F6A">
        <w:rPr>
          <w:rFonts w:eastAsia="Times New Roman"/>
          <w:bCs/>
          <w:sz w:val="32"/>
          <w:szCs w:val="32"/>
        </w:rPr>
        <w:t>заменик јавног тужиоца</w:t>
      </w: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Зорица Ристовић</w:t>
      </w:r>
      <w:r w:rsidR="00F34F6A" w:rsidRPr="00F34F6A">
        <w:rPr>
          <w:rFonts w:eastAsia="Times New Roman"/>
          <w:b/>
          <w:bCs/>
          <w:sz w:val="32"/>
          <w:szCs w:val="32"/>
        </w:rPr>
        <w:t xml:space="preserve"> </w:t>
      </w:r>
      <w:r w:rsidR="00F34F6A" w:rsidRPr="00F34F6A">
        <w:rPr>
          <w:rFonts w:eastAsia="Times New Roman"/>
          <w:bCs/>
          <w:sz w:val="32"/>
          <w:szCs w:val="32"/>
        </w:rPr>
        <w:t>заменик јавног тужиоца</w:t>
      </w: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lastRenderedPageBreak/>
        <w:t>Гордана Јекић Брадајић</w:t>
      </w:r>
      <w:r w:rsidR="00F34F6A" w:rsidRPr="00F34F6A">
        <w:rPr>
          <w:rFonts w:eastAsia="Times New Roman"/>
          <w:b/>
          <w:bCs/>
          <w:sz w:val="32"/>
          <w:szCs w:val="32"/>
        </w:rPr>
        <w:t xml:space="preserve"> </w:t>
      </w:r>
      <w:r w:rsidR="00F34F6A" w:rsidRPr="00F34F6A">
        <w:rPr>
          <w:rFonts w:eastAsia="Times New Roman"/>
          <w:bCs/>
          <w:sz w:val="32"/>
          <w:szCs w:val="32"/>
        </w:rPr>
        <w:t>заменик јавног тужиоца</w:t>
      </w: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Драган Тешић</w:t>
      </w:r>
      <w:r w:rsidR="00F34F6A" w:rsidRPr="00F34F6A">
        <w:rPr>
          <w:rFonts w:eastAsia="Times New Roman"/>
          <w:b/>
          <w:bCs/>
          <w:sz w:val="32"/>
          <w:szCs w:val="32"/>
        </w:rPr>
        <w:t xml:space="preserve"> </w:t>
      </w:r>
      <w:r w:rsidR="00F34F6A" w:rsidRPr="00F34F6A">
        <w:rPr>
          <w:rFonts w:eastAsia="Times New Roman"/>
          <w:bCs/>
          <w:sz w:val="32"/>
          <w:szCs w:val="32"/>
        </w:rPr>
        <w:t>заменик јавног тужиоца</w:t>
      </w: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Лидија Комлен Николић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E719FC" w:rsidRDefault="00E719FC"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Маја Стефановић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E719FC" w:rsidRDefault="000E000F"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Бојан Бојић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0E000F" w:rsidRDefault="000E000F"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Драгослава Добрић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0E000F" w:rsidRDefault="000E000F"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Снежана Шекуларац</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0E000F" w:rsidRDefault="000E000F"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Бранислав Лазовић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0E000F" w:rsidRDefault="000E000F"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Зорин Зоговић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0E000F" w:rsidRDefault="000E000F"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Марија Шушњевић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0E000F" w:rsidRPr="00462D97" w:rsidRDefault="000E000F" w:rsidP="00E719FC">
      <w:pPr>
        <w:pStyle w:val="ListParagraph"/>
        <w:numPr>
          <w:ilvl w:val="0"/>
          <w:numId w:val="23"/>
        </w:numPr>
        <w:jc w:val="both"/>
        <w:rPr>
          <w:rFonts w:eastAsia="Times New Roman"/>
          <w:sz w:val="32"/>
          <w:szCs w:val="32"/>
          <w:lang w:val="sr-Cyrl-RS"/>
        </w:rPr>
      </w:pPr>
      <w:r>
        <w:rPr>
          <w:rFonts w:eastAsia="Times New Roman"/>
          <w:sz w:val="32"/>
          <w:szCs w:val="32"/>
          <w:lang w:val="sr-Cyrl-RS"/>
        </w:rPr>
        <w:t>Јован Крстић</w:t>
      </w:r>
      <w:r w:rsidR="00462D97" w:rsidRPr="00462D97">
        <w:rPr>
          <w:rFonts w:eastAsia="Times New Roman"/>
          <w:b/>
          <w:bCs/>
          <w:sz w:val="32"/>
          <w:szCs w:val="32"/>
        </w:rPr>
        <w:t xml:space="preserve"> </w:t>
      </w:r>
      <w:r w:rsidR="00462D97" w:rsidRPr="00462D97">
        <w:rPr>
          <w:rFonts w:eastAsia="Times New Roman"/>
          <w:bCs/>
          <w:sz w:val="32"/>
          <w:szCs w:val="32"/>
        </w:rPr>
        <w:t>заменик јавног тужиоца</w:t>
      </w:r>
    </w:p>
    <w:p w:rsidR="00462D97" w:rsidRDefault="00462D97" w:rsidP="00462D97">
      <w:pPr>
        <w:jc w:val="both"/>
        <w:rPr>
          <w:rFonts w:eastAsia="Times New Roman"/>
          <w:sz w:val="32"/>
          <w:szCs w:val="32"/>
          <w:lang w:val="sr-Cyrl-RS"/>
        </w:rPr>
      </w:pPr>
      <w:r>
        <w:rPr>
          <w:rFonts w:eastAsia="Times New Roman"/>
          <w:sz w:val="32"/>
          <w:szCs w:val="32"/>
          <w:lang w:val="sr-Cyrl-RS"/>
        </w:rPr>
        <w:t xml:space="preserve"> </w:t>
      </w:r>
    </w:p>
    <w:p w:rsidR="00274F89" w:rsidRDefault="00462D97" w:rsidP="00462D97">
      <w:pPr>
        <w:pStyle w:val="BodyText"/>
        <w:ind w:firstLine="0"/>
        <w:rPr>
          <w:rFonts w:eastAsia="Times New Roman"/>
          <w:sz w:val="32"/>
          <w:szCs w:val="32"/>
          <w:lang w:val="sr-Cyrl-RS"/>
        </w:rPr>
      </w:pPr>
      <w:r>
        <w:rPr>
          <w:rFonts w:eastAsia="Times New Roman"/>
          <w:sz w:val="32"/>
          <w:szCs w:val="32"/>
          <w:lang w:val="sr-Cyrl-RS"/>
        </w:rPr>
        <w:t xml:space="preserve">          З</w:t>
      </w:r>
      <w:r>
        <w:rPr>
          <w:rFonts w:eastAsia="Times New Roman"/>
          <w:sz w:val="32"/>
          <w:szCs w:val="32"/>
          <w:lang w:val="sr-Latn-CS"/>
        </w:rPr>
        <w:t>аменици</w:t>
      </w:r>
      <w:r w:rsidRPr="00462D97">
        <w:rPr>
          <w:rFonts w:eastAsia="Times New Roman"/>
          <w:sz w:val="32"/>
          <w:szCs w:val="32"/>
          <w:lang w:val="sr-Latn-CS"/>
        </w:rPr>
        <w:t xml:space="preserve"> Апела</w:t>
      </w:r>
      <w:r>
        <w:rPr>
          <w:rFonts w:eastAsia="Times New Roman"/>
          <w:sz w:val="32"/>
          <w:szCs w:val="32"/>
          <w:lang w:val="sr-Latn-CS"/>
        </w:rPr>
        <w:t>ционог јавног тужилаштва упућени</w:t>
      </w:r>
      <w:r w:rsidRPr="00462D97">
        <w:rPr>
          <w:rFonts w:eastAsia="Times New Roman"/>
          <w:sz w:val="32"/>
          <w:szCs w:val="32"/>
          <w:lang w:val="sr-Latn-CS"/>
        </w:rPr>
        <w:t xml:space="preserve"> на рад у друга јавна тужилаштва</w:t>
      </w:r>
      <w:r>
        <w:rPr>
          <w:rFonts w:eastAsia="Times New Roman"/>
          <w:sz w:val="32"/>
          <w:szCs w:val="32"/>
          <w:lang w:val="sr-Cyrl-RS"/>
        </w:rPr>
        <w:t>:</w:t>
      </w:r>
    </w:p>
    <w:p w:rsidR="00462D97" w:rsidRPr="00462D97" w:rsidRDefault="00462D97" w:rsidP="00462D97">
      <w:pPr>
        <w:pStyle w:val="BodyText"/>
        <w:ind w:firstLine="0"/>
        <w:rPr>
          <w:rFonts w:eastAsia="Times New Roman"/>
          <w:sz w:val="32"/>
          <w:szCs w:val="32"/>
          <w:lang w:val="sr-Cyrl-RS"/>
        </w:rPr>
      </w:pPr>
    </w:p>
    <w:p w:rsidR="00462D97" w:rsidRPr="00462D97" w:rsidRDefault="00462D97" w:rsidP="00462D97">
      <w:pPr>
        <w:pStyle w:val="ListParagraph"/>
        <w:numPr>
          <w:ilvl w:val="0"/>
          <w:numId w:val="24"/>
        </w:numPr>
        <w:rPr>
          <w:rFonts w:eastAsia="Times New Roman"/>
          <w:sz w:val="32"/>
          <w:szCs w:val="32"/>
        </w:rPr>
      </w:pPr>
      <w:r w:rsidRPr="00462D97">
        <w:rPr>
          <w:rFonts w:eastAsia="Times New Roman"/>
          <w:bCs/>
          <w:sz w:val="32"/>
          <w:szCs w:val="32"/>
        </w:rPr>
        <w:t>Дубравка Дмитровић, заменик јавног тужиоца упућен</w:t>
      </w:r>
      <w:r>
        <w:rPr>
          <w:rFonts w:eastAsia="Times New Roman"/>
          <w:bCs/>
          <w:sz w:val="32"/>
          <w:szCs w:val="32"/>
          <w:lang w:val="sr-Cyrl-RS"/>
        </w:rPr>
        <w:t>а</w:t>
      </w:r>
      <w:r w:rsidRPr="00462D97">
        <w:rPr>
          <w:rFonts w:eastAsia="Times New Roman"/>
          <w:bCs/>
          <w:sz w:val="32"/>
          <w:szCs w:val="32"/>
        </w:rPr>
        <w:t xml:space="preserve"> у Тужилаштво за организовани криминал</w:t>
      </w:r>
    </w:p>
    <w:p w:rsidR="00462D97" w:rsidRPr="00462D97" w:rsidRDefault="00462D97" w:rsidP="00462D97">
      <w:pPr>
        <w:pStyle w:val="ListParagraph"/>
        <w:numPr>
          <w:ilvl w:val="0"/>
          <w:numId w:val="24"/>
        </w:numPr>
        <w:rPr>
          <w:rFonts w:eastAsia="Times New Roman"/>
          <w:sz w:val="32"/>
          <w:szCs w:val="32"/>
        </w:rPr>
      </w:pPr>
      <w:r w:rsidRPr="00462D97">
        <w:rPr>
          <w:rFonts w:eastAsia="Times New Roman"/>
          <w:bCs/>
          <w:sz w:val="32"/>
          <w:szCs w:val="32"/>
        </w:rPr>
        <w:t>Мирјана Илић, заменик јавног тужиоца упућена у Тужилаштво за организовани криминал</w:t>
      </w:r>
    </w:p>
    <w:p w:rsidR="00462D97" w:rsidRPr="00462D97" w:rsidRDefault="00462D97" w:rsidP="00462D97">
      <w:pPr>
        <w:pStyle w:val="ListParagraph"/>
        <w:numPr>
          <w:ilvl w:val="0"/>
          <w:numId w:val="24"/>
        </w:numPr>
        <w:rPr>
          <w:rFonts w:eastAsia="Times New Roman"/>
          <w:sz w:val="32"/>
          <w:szCs w:val="32"/>
        </w:rPr>
      </w:pPr>
      <w:r w:rsidRPr="00462D97">
        <w:rPr>
          <w:rFonts w:eastAsia="Times New Roman"/>
          <w:bCs/>
          <w:sz w:val="32"/>
          <w:szCs w:val="32"/>
        </w:rPr>
        <w:t>Миленко Мандић, заменик јавног тужиоца упућен у Тужилаштво за организовани криминал</w:t>
      </w:r>
    </w:p>
    <w:p w:rsidR="00462D97" w:rsidRPr="00462D97" w:rsidRDefault="00462D97" w:rsidP="00462D97">
      <w:pPr>
        <w:pStyle w:val="ListParagraph"/>
        <w:numPr>
          <w:ilvl w:val="0"/>
          <w:numId w:val="24"/>
        </w:numPr>
        <w:rPr>
          <w:rFonts w:eastAsia="Times New Roman"/>
          <w:sz w:val="32"/>
          <w:szCs w:val="32"/>
        </w:rPr>
      </w:pPr>
      <w:r w:rsidRPr="00462D97">
        <w:rPr>
          <w:rFonts w:eastAsia="Times New Roman"/>
          <w:bCs/>
          <w:sz w:val="32"/>
          <w:szCs w:val="32"/>
        </w:rPr>
        <w:t>Драгослав Марковић, заменик јавног тужиоца упућен у Тужилаштво за организовани криминал</w:t>
      </w:r>
    </w:p>
    <w:p w:rsidR="00274F89" w:rsidRPr="00462D97" w:rsidRDefault="00462D97" w:rsidP="00462D97">
      <w:pPr>
        <w:pStyle w:val="ListParagraph"/>
        <w:numPr>
          <w:ilvl w:val="0"/>
          <w:numId w:val="24"/>
        </w:numPr>
        <w:rPr>
          <w:rFonts w:eastAsia="Times New Roman"/>
          <w:sz w:val="32"/>
          <w:szCs w:val="32"/>
        </w:rPr>
      </w:pPr>
      <w:r w:rsidRPr="00462D97">
        <w:rPr>
          <w:rFonts w:eastAsia="Times New Roman"/>
          <w:bCs/>
          <w:sz w:val="32"/>
          <w:szCs w:val="32"/>
        </w:rPr>
        <w:t>Љубиша Драгашевић, заменик јавног тужиоца, постављен за в.ф. јавног тужиоца у Вишем јавном тужилаштву у Ужицу</w:t>
      </w:r>
    </w:p>
    <w:p w:rsidR="00462D97" w:rsidRPr="00462D97" w:rsidRDefault="00462D97" w:rsidP="00462D97">
      <w:pPr>
        <w:pStyle w:val="ListParagraph"/>
        <w:ind w:left="720"/>
        <w:rPr>
          <w:rFonts w:eastAsia="Times New Roman"/>
          <w:sz w:val="32"/>
          <w:szCs w:val="32"/>
        </w:rPr>
      </w:pPr>
    </w:p>
    <w:p w:rsidR="00274F89" w:rsidRPr="0075770A" w:rsidRDefault="001E35D6" w:rsidP="00274F89">
      <w:pPr>
        <w:pStyle w:val="BodyText"/>
        <w:kinsoku w:val="0"/>
        <w:overflowPunct w:val="0"/>
        <w:ind w:right="158"/>
        <w:jc w:val="both"/>
        <w:rPr>
          <w:sz w:val="32"/>
          <w:szCs w:val="32"/>
        </w:rPr>
      </w:pPr>
      <w:r>
        <w:rPr>
          <w:sz w:val="32"/>
          <w:szCs w:val="32"/>
          <w:lang w:val="sr-Cyrl-RS"/>
        </w:rPr>
        <w:t xml:space="preserve"> </w:t>
      </w:r>
      <w:r w:rsidR="00274F89" w:rsidRPr="0075770A">
        <w:rPr>
          <w:sz w:val="32"/>
          <w:szCs w:val="32"/>
        </w:rPr>
        <w:t>Радом</w:t>
      </w:r>
      <w:r w:rsidR="00274F89" w:rsidRPr="0075770A">
        <w:rPr>
          <w:spacing w:val="-8"/>
          <w:sz w:val="32"/>
          <w:szCs w:val="32"/>
        </w:rPr>
        <w:t xml:space="preserve"> </w:t>
      </w:r>
      <w:r w:rsidR="00274F89" w:rsidRPr="0075770A">
        <w:rPr>
          <w:sz w:val="32"/>
          <w:szCs w:val="32"/>
        </w:rPr>
        <w:t>Апелационог</w:t>
      </w:r>
      <w:r w:rsidR="00274F89" w:rsidRPr="0075770A">
        <w:rPr>
          <w:spacing w:val="-8"/>
          <w:sz w:val="32"/>
          <w:szCs w:val="32"/>
        </w:rPr>
        <w:t xml:space="preserve"> </w:t>
      </w:r>
      <w:r w:rsidR="00274F89" w:rsidRPr="0075770A">
        <w:rPr>
          <w:sz w:val="32"/>
          <w:szCs w:val="32"/>
        </w:rPr>
        <w:t>тужилаштва</w:t>
      </w:r>
      <w:r w:rsidR="00274F89" w:rsidRPr="0075770A">
        <w:rPr>
          <w:spacing w:val="-7"/>
          <w:sz w:val="32"/>
          <w:szCs w:val="32"/>
        </w:rPr>
        <w:t xml:space="preserve"> </w:t>
      </w:r>
      <w:r w:rsidR="00274F89" w:rsidRPr="0075770A">
        <w:rPr>
          <w:sz w:val="32"/>
          <w:szCs w:val="32"/>
        </w:rPr>
        <w:t>руководи</w:t>
      </w:r>
      <w:r w:rsidR="00274F89" w:rsidRPr="0075770A">
        <w:rPr>
          <w:spacing w:val="-4"/>
          <w:sz w:val="32"/>
          <w:szCs w:val="32"/>
        </w:rPr>
        <w:t xml:space="preserve"> </w:t>
      </w:r>
      <w:r w:rsidR="00274F89" w:rsidRPr="0075770A">
        <w:rPr>
          <w:sz w:val="32"/>
          <w:szCs w:val="32"/>
        </w:rPr>
        <w:t>Апелациони</w:t>
      </w:r>
      <w:r w:rsidR="00274F89" w:rsidRPr="0075770A">
        <w:rPr>
          <w:spacing w:val="-7"/>
          <w:sz w:val="32"/>
          <w:szCs w:val="32"/>
        </w:rPr>
        <w:t xml:space="preserve"> </w:t>
      </w:r>
      <w:r w:rsidR="00274F89" w:rsidRPr="0075770A">
        <w:rPr>
          <w:sz w:val="32"/>
          <w:szCs w:val="32"/>
        </w:rPr>
        <w:t>јавни</w:t>
      </w:r>
      <w:r w:rsidR="00274F89" w:rsidRPr="0075770A">
        <w:rPr>
          <w:spacing w:val="-6"/>
          <w:sz w:val="32"/>
          <w:szCs w:val="32"/>
        </w:rPr>
        <w:t xml:space="preserve"> </w:t>
      </w:r>
      <w:r w:rsidR="00274F89" w:rsidRPr="0075770A">
        <w:rPr>
          <w:spacing w:val="-1"/>
          <w:sz w:val="32"/>
          <w:szCs w:val="32"/>
        </w:rPr>
        <w:t>тужилац</w:t>
      </w:r>
      <w:r w:rsidR="00274F89" w:rsidRPr="0075770A">
        <w:rPr>
          <w:spacing w:val="-7"/>
          <w:sz w:val="32"/>
          <w:szCs w:val="32"/>
        </w:rPr>
        <w:t xml:space="preserve"> </w:t>
      </w:r>
      <w:r w:rsidR="00274F89" w:rsidRPr="0075770A">
        <w:rPr>
          <w:spacing w:val="-1"/>
          <w:sz w:val="32"/>
          <w:szCs w:val="32"/>
        </w:rPr>
        <w:t>који</w:t>
      </w:r>
      <w:r w:rsidR="00274F89" w:rsidRPr="0075770A">
        <w:rPr>
          <w:spacing w:val="-7"/>
          <w:sz w:val="32"/>
          <w:szCs w:val="32"/>
        </w:rPr>
        <w:t xml:space="preserve"> </w:t>
      </w:r>
      <w:r w:rsidR="00274F89" w:rsidRPr="0075770A">
        <w:rPr>
          <w:sz w:val="32"/>
          <w:szCs w:val="32"/>
        </w:rPr>
        <w:t>га</w:t>
      </w:r>
      <w:r w:rsidR="00274F89" w:rsidRPr="0075770A">
        <w:rPr>
          <w:spacing w:val="28"/>
          <w:w w:val="99"/>
          <w:sz w:val="32"/>
          <w:szCs w:val="32"/>
        </w:rPr>
        <w:t xml:space="preserve"> </w:t>
      </w:r>
      <w:r w:rsidR="00274F89" w:rsidRPr="0075770A">
        <w:rPr>
          <w:sz w:val="32"/>
          <w:szCs w:val="32"/>
        </w:rPr>
        <w:t>и</w:t>
      </w:r>
      <w:r w:rsidR="00274F89" w:rsidRPr="0075770A">
        <w:rPr>
          <w:spacing w:val="-11"/>
          <w:sz w:val="32"/>
          <w:szCs w:val="32"/>
        </w:rPr>
        <w:t xml:space="preserve"> </w:t>
      </w:r>
      <w:r w:rsidR="00274F89" w:rsidRPr="0075770A">
        <w:rPr>
          <w:sz w:val="32"/>
          <w:szCs w:val="32"/>
        </w:rPr>
        <w:t>представља</w:t>
      </w:r>
      <w:r w:rsidR="00274F89" w:rsidRPr="0075770A">
        <w:rPr>
          <w:spacing w:val="-11"/>
          <w:sz w:val="32"/>
          <w:szCs w:val="32"/>
        </w:rPr>
        <w:t xml:space="preserve"> </w:t>
      </w:r>
      <w:r w:rsidR="00274F89" w:rsidRPr="0075770A">
        <w:rPr>
          <w:sz w:val="32"/>
          <w:szCs w:val="32"/>
        </w:rPr>
        <w:t>пред</w:t>
      </w:r>
      <w:r w:rsidR="00274F89" w:rsidRPr="0075770A">
        <w:rPr>
          <w:spacing w:val="-8"/>
          <w:sz w:val="32"/>
          <w:szCs w:val="32"/>
        </w:rPr>
        <w:t xml:space="preserve"> </w:t>
      </w:r>
      <w:r w:rsidR="00274F89" w:rsidRPr="0075770A">
        <w:rPr>
          <w:sz w:val="32"/>
          <w:szCs w:val="32"/>
        </w:rPr>
        <w:t>другим</w:t>
      </w:r>
      <w:r w:rsidR="00274F89" w:rsidRPr="0075770A">
        <w:rPr>
          <w:spacing w:val="-11"/>
          <w:sz w:val="32"/>
          <w:szCs w:val="32"/>
        </w:rPr>
        <w:t xml:space="preserve"> </w:t>
      </w:r>
      <w:r w:rsidR="00274F89" w:rsidRPr="0075770A">
        <w:rPr>
          <w:sz w:val="32"/>
          <w:szCs w:val="32"/>
        </w:rPr>
        <w:t>органима,</w:t>
      </w:r>
      <w:r w:rsidR="00274F89" w:rsidRPr="0075770A">
        <w:rPr>
          <w:spacing w:val="-10"/>
          <w:sz w:val="32"/>
          <w:szCs w:val="32"/>
        </w:rPr>
        <w:t xml:space="preserve"> </w:t>
      </w:r>
      <w:r w:rsidR="00274F89" w:rsidRPr="0075770A">
        <w:rPr>
          <w:sz w:val="32"/>
          <w:szCs w:val="32"/>
        </w:rPr>
        <w:t>институцијама</w:t>
      </w:r>
      <w:r w:rsidR="00274F89" w:rsidRPr="0075770A">
        <w:rPr>
          <w:spacing w:val="-11"/>
          <w:sz w:val="32"/>
          <w:szCs w:val="32"/>
        </w:rPr>
        <w:t xml:space="preserve"> </w:t>
      </w:r>
      <w:r w:rsidR="00274F89" w:rsidRPr="0075770A">
        <w:rPr>
          <w:sz w:val="32"/>
          <w:szCs w:val="32"/>
        </w:rPr>
        <w:t>и</w:t>
      </w:r>
      <w:r w:rsidR="00274F89" w:rsidRPr="0075770A">
        <w:rPr>
          <w:spacing w:val="-8"/>
          <w:sz w:val="32"/>
          <w:szCs w:val="32"/>
        </w:rPr>
        <w:t xml:space="preserve"> </w:t>
      </w:r>
      <w:r w:rsidR="00274F89" w:rsidRPr="0075770A">
        <w:rPr>
          <w:sz w:val="32"/>
          <w:szCs w:val="32"/>
        </w:rPr>
        <w:t>грађанима.</w:t>
      </w:r>
    </w:p>
    <w:p w:rsidR="00274F89" w:rsidRPr="0075770A" w:rsidRDefault="00274F89" w:rsidP="00274F89">
      <w:pPr>
        <w:pStyle w:val="BodyText"/>
        <w:kinsoku w:val="0"/>
        <w:overflowPunct w:val="0"/>
        <w:spacing w:before="2"/>
        <w:ind w:left="0" w:firstLine="0"/>
        <w:rPr>
          <w:sz w:val="32"/>
          <w:szCs w:val="32"/>
        </w:rPr>
      </w:pPr>
    </w:p>
    <w:p w:rsidR="00E719FC" w:rsidRPr="00B103E8" w:rsidRDefault="00540108" w:rsidP="00274F89">
      <w:pPr>
        <w:pStyle w:val="BodyText"/>
        <w:jc w:val="both"/>
        <w:rPr>
          <w:spacing w:val="-1"/>
          <w:sz w:val="32"/>
          <w:szCs w:val="32"/>
          <w:lang w:val="sr-Cyrl-RS"/>
        </w:rPr>
      </w:pPr>
      <w:r>
        <w:rPr>
          <w:sz w:val="32"/>
          <w:szCs w:val="32"/>
          <w:lang w:val="sr-Cyrl-RS"/>
        </w:rPr>
        <w:t xml:space="preserve"> </w:t>
      </w:r>
      <w:r w:rsidR="00274F89" w:rsidRPr="00274F89">
        <w:rPr>
          <w:sz w:val="32"/>
          <w:szCs w:val="32"/>
        </w:rPr>
        <w:t>Апелациони</w:t>
      </w:r>
      <w:r w:rsidR="00274F89" w:rsidRPr="00274F89">
        <w:rPr>
          <w:spacing w:val="21"/>
          <w:sz w:val="32"/>
          <w:szCs w:val="32"/>
        </w:rPr>
        <w:t xml:space="preserve"> </w:t>
      </w:r>
      <w:r w:rsidR="00274F89" w:rsidRPr="00274F89">
        <w:rPr>
          <w:sz w:val="32"/>
          <w:szCs w:val="32"/>
        </w:rPr>
        <w:t>јавни</w:t>
      </w:r>
      <w:r w:rsidR="00274F89" w:rsidRPr="00274F89">
        <w:rPr>
          <w:spacing w:val="23"/>
          <w:sz w:val="32"/>
          <w:szCs w:val="32"/>
        </w:rPr>
        <w:t xml:space="preserve"> </w:t>
      </w:r>
      <w:r w:rsidR="00274F89" w:rsidRPr="00274F89">
        <w:rPr>
          <w:spacing w:val="-1"/>
          <w:sz w:val="32"/>
          <w:szCs w:val="32"/>
        </w:rPr>
        <w:t>тужилац</w:t>
      </w:r>
      <w:r w:rsidR="00274F89" w:rsidRPr="00274F89">
        <w:rPr>
          <w:spacing w:val="21"/>
          <w:sz w:val="32"/>
          <w:szCs w:val="32"/>
        </w:rPr>
        <w:t xml:space="preserve"> </w:t>
      </w:r>
      <w:r w:rsidR="00274F89" w:rsidRPr="00274F89">
        <w:rPr>
          <w:sz w:val="32"/>
          <w:szCs w:val="32"/>
        </w:rPr>
        <w:t>руководи</w:t>
      </w:r>
      <w:r w:rsidR="00274F89" w:rsidRPr="00274F89">
        <w:rPr>
          <w:spacing w:val="21"/>
          <w:sz w:val="32"/>
          <w:szCs w:val="32"/>
        </w:rPr>
        <w:t xml:space="preserve"> </w:t>
      </w:r>
      <w:r w:rsidR="00274F89" w:rsidRPr="00274F89">
        <w:rPr>
          <w:sz w:val="32"/>
          <w:szCs w:val="32"/>
        </w:rPr>
        <w:t>тужилачком</w:t>
      </w:r>
      <w:r w:rsidR="00274F89" w:rsidRPr="00274F89">
        <w:rPr>
          <w:spacing w:val="24"/>
          <w:sz w:val="32"/>
          <w:szCs w:val="32"/>
        </w:rPr>
        <w:t xml:space="preserve"> </w:t>
      </w:r>
      <w:r w:rsidR="00274F89" w:rsidRPr="00274F89">
        <w:rPr>
          <w:spacing w:val="-1"/>
          <w:sz w:val="32"/>
          <w:szCs w:val="32"/>
        </w:rPr>
        <w:t>управом,</w:t>
      </w:r>
      <w:r w:rsidR="00274F89" w:rsidRPr="00274F89">
        <w:rPr>
          <w:spacing w:val="25"/>
          <w:sz w:val="32"/>
          <w:szCs w:val="32"/>
        </w:rPr>
        <w:t xml:space="preserve"> </w:t>
      </w:r>
      <w:r w:rsidR="00274F89" w:rsidRPr="00274F89">
        <w:rPr>
          <w:sz w:val="32"/>
          <w:szCs w:val="32"/>
        </w:rPr>
        <w:t>надзире</w:t>
      </w:r>
      <w:r w:rsidR="00274F89" w:rsidRPr="00274F89">
        <w:rPr>
          <w:spacing w:val="21"/>
          <w:sz w:val="32"/>
          <w:szCs w:val="32"/>
        </w:rPr>
        <w:t xml:space="preserve"> </w:t>
      </w:r>
      <w:r w:rsidR="00274F89" w:rsidRPr="00274F89">
        <w:rPr>
          <w:sz w:val="32"/>
          <w:szCs w:val="32"/>
        </w:rPr>
        <w:t>рад</w:t>
      </w:r>
      <w:r w:rsidR="00274F89" w:rsidRPr="00274F89">
        <w:rPr>
          <w:spacing w:val="36"/>
          <w:w w:val="99"/>
          <w:sz w:val="32"/>
          <w:szCs w:val="32"/>
        </w:rPr>
        <w:t xml:space="preserve"> </w:t>
      </w:r>
      <w:r w:rsidR="00B103E8">
        <w:rPr>
          <w:sz w:val="32"/>
          <w:szCs w:val="32"/>
        </w:rPr>
        <w:t xml:space="preserve">одељења </w:t>
      </w:r>
      <w:r w:rsidR="00274F89" w:rsidRPr="00274F89">
        <w:rPr>
          <w:sz w:val="32"/>
          <w:szCs w:val="32"/>
        </w:rPr>
        <w:t>и</w:t>
      </w:r>
      <w:r w:rsidR="00274F89" w:rsidRPr="00274F89">
        <w:rPr>
          <w:spacing w:val="38"/>
          <w:sz w:val="32"/>
          <w:szCs w:val="32"/>
        </w:rPr>
        <w:t xml:space="preserve"> </w:t>
      </w:r>
      <w:r w:rsidR="00274F89" w:rsidRPr="00274F89">
        <w:rPr>
          <w:sz w:val="32"/>
          <w:szCs w:val="32"/>
        </w:rPr>
        <w:t>секретаријата,</w:t>
      </w:r>
      <w:r w:rsidR="00274F89" w:rsidRPr="00274F89">
        <w:rPr>
          <w:spacing w:val="38"/>
          <w:sz w:val="32"/>
          <w:szCs w:val="32"/>
        </w:rPr>
        <w:t xml:space="preserve"> </w:t>
      </w:r>
      <w:r w:rsidR="00274F89" w:rsidRPr="00274F89">
        <w:rPr>
          <w:sz w:val="32"/>
          <w:szCs w:val="32"/>
        </w:rPr>
        <w:t>остварује</w:t>
      </w:r>
      <w:r w:rsidR="00274F89" w:rsidRPr="00274F89">
        <w:rPr>
          <w:spacing w:val="40"/>
          <w:sz w:val="32"/>
          <w:szCs w:val="32"/>
        </w:rPr>
        <w:t xml:space="preserve"> </w:t>
      </w:r>
      <w:r w:rsidR="00274F89" w:rsidRPr="00274F89">
        <w:rPr>
          <w:sz w:val="32"/>
          <w:szCs w:val="32"/>
        </w:rPr>
        <w:t>стални</w:t>
      </w:r>
      <w:r w:rsidR="00274F89" w:rsidRPr="00274F89">
        <w:rPr>
          <w:spacing w:val="41"/>
          <w:sz w:val="32"/>
          <w:szCs w:val="32"/>
        </w:rPr>
        <w:t xml:space="preserve"> </w:t>
      </w:r>
      <w:r w:rsidR="00274F89" w:rsidRPr="00274F89">
        <w:rPr>
          <w:spacing w:val="-2"/>
          <w:sz w:val="32"/>
          <w:szCs w:val="32"/>
        </w:rPr>
        <w:t>увид</w:t>
      </w:r>
      <w:r w:rsidR="00274F89" w:rsidRPr="00274F89">
        <w:rPr>
          <w:spacing w:val="42"/>
          <w:sz w:val="32"/>
          <w:szCs w:val="32"/>
        </w:rPr>
        <w:t xml:space="preserve"> </w:t>
      </w:r>
      <w:r w:rsidR="00274F89" w:rsidRPr="00274F89">
        <w:rPr>
          <w:sz w:val="32"/>
          <w:szCs w:val="32"/>
        </w:rPr>
        <w:t>у</w:t>
      </w:r>
      <w:r w:rsidR="00274F89" w:rsidRPr="00274F89">
        <w:rPr>
          <w:spacing w:val="34"/>
          <w:sz w:val="32"/>
          <w:szCs w:val="32"/>
        </w:rPr>
        <w:t xml:space="preserve"> </w:t>
      </w:r>
      <w:r w:rsidR="00274F89" w:rsidRPr="00274F89">
        <w:rPr>
          <w:sz w:val="32"/>
          <w:szCs w:val="32"/>
        </w:rPr>
        <w:t>рад</w:t>
      </w:r>
      <w:r w:rsidR="00274F89" w:rsidRPr="00274F89">
        <w:rPr>
          <w:spacing w:val="26"/>
          <w:w w:val="99"/>
          <w:sz w:val="32"/>
          <w:szCs w:val="32"/>
        </w:rPr>
        <w:t xml:space="preserve"> </w:t>
      </w:r>
      <w:r w:rsidR="00274F89" w:rsidRPr="00274F89">
        <w:rPr>
          <w:sz w:val="32"/>
          <w:szCs w:val="32"/>
        </w:rPr>
        <w:t>јавног</w:t>
      </w:r>
      <w:r w:rsidR="00274F89" w:rsidRPr="00274F89">
        <w:rPr>
          <w:spacing w:val="39"/>
          <w:sz w:val="32"/>
          <w:szCs w:val="32"/>
        </w:rPr>
        <w:t xml:space="preserve"> </w:t>
      </w:r>
      <w:r w:rsidR="00274F89" w:rsidRPr="00274F89">
        <w:rPr>
          <w:sz w:val="32"/>
          <w:szCs w:val="32"/>
        </w:rPr>
        <w:t>тужилаштва</w:t>
      </w:r>
      <w:r w:rsidR="00274F89" w:rsidRPr="00274F89">
        <w:rPr>
          <w:spacing w:val="42"/>
          <w:sz w:val="32"/>
          <w:szCs w:val="32"/>
        </w:rPr>
        <w:t xml:space="preserve"> </w:t>
      </w:r>
      <w:r w:rsidR="00274F89" w:rsidRPr="00274F89">
        <w:rPr>
          <w:spacing w:val="-1"/>
          <w:sz w:val="32"/>
          <w:szCs w:val="32"/>
        </w:rPr>
        <w:t>као</w:t>
      </w:r>
      <w:r w:rsidR="00274F89" w:rsidRPr="00274F89">
        <w:rPr>
          <w:spacing w:val="40"/>
          <w:sz w:val="32"/>
          <w:szCs w:val="32"/>
        </w:rPr>
        <w:t xml:space="preserve"> </w:t>
      </w:r>
      <w:r w:rsidR="00274F89" w:rsidRPr="00274F89">
        <w:rPr>
          <w:sz w:val="32"/>
          <w:szCs w:val="32"/>
        </w:rPr>
        <w:t>целине</w:t>
      </w:r>
      <w:r w:rsidR="00274F89" w:rsidRPr="00274F89">
        <w:rPr>
          <w:spacing w:val="39"/>
          <w:sz w:val="32"/>
          <w:szCs w:val="32"/>
        </w:rPr>
        <w:t xml:space="preserve"> </w:t>
      </w:r>
      <w:r w:rsidR="00274F89" w:rsidRPr="00274F89">
        <w:rPr>
          <w:sz w:val="32"/>
          <w:szCs w:val="32"/>
        </w:rPr>
        <w:t>и</w:t>
      </w:r>
      <w:r w:rsidR="00274F89" w:rsidRPr="00274F89">
        <w:rPr>
          <w:spacing w:val="40"/>
          <w:sz w:val="32"/>
          <w:szCs w:val="32"/>
        </w:rPr>
        <w:t xml:space="preserve"> </w:t>
      </w:r>
      <w:r w:rsidR="00274F89" w:rsidRPr="00274F89">
        <w:rPr>
          <w:sz w:val="32"/>
          <w:szCs w:val="32"/>
        </w:rPr>
        <w:t>појединачан</w:t>
      </w:r>
      <w:r w:rsidR="00274F89" w:rsidRPr="00274F89">
        <w:rPr>
          <w:spacing w:val="40"/>
          <w:sz w:val="32"/>
          <w:szCs w:val="32"/>
        </w:rPr>
        <w:t xml:space="preserve"> </w:t>
      </w:r>
      <w:r w:rsidR="00274F89" w:rsidRPr="00274F89">
        <w:rPr>
          <w:sz w:val="32"/>
          <w:szCs w:val="32"/>
        </w:rPr>
        <w:t>рад</w:t>
      </w:r>
      <w:r w:rsidR="00274F89" w:rsidRPr="00274F89">
        <w:rPr>
          <w:spacing w:val="39"/>
          <w:sz w:val="32"/>
          <w:szCs w:val="32"/>
        </w:rPr>
        <w:t xml:space="preserve"> </w:t>
      </w:r>
      <w:r w:rsidR="00274F89" w:rsidRPr="00274F89">
        <w:rPr>
          <w:sz w:val="32"/>
          <w:szCs w:val="32"/>
        </w:rPr>
        <w:t>заменика</w:t>
      </w:r>
      <w:r w:rsidR="00274F89" w:rsidRPr="00274F89">
        <w:rPr>
          <w:spacing w:val="40"/>
          <w:sz w:val="32"/>
          <w:szCs w:val="32"/>
        </w:rPr>
        <w:t xml:space="preserve"> </w:t>
      </w:r>
      <w:r w:rsidR="00274F89" w:rsidRPr="00274F89">
        <w:rPr>
          <w:sz w:val="32"/>
          <w:szCs w:val="32"/>
        </w:rPr>
        <w:t>и</w:t>
      </w:r>
      <w:r w:rsidR="00274F89" w:rsidRPr="00274F89">
        <w:rPr>
          <w:spacing w:val="40"/>
          <w:sz w:val="32"/>
          <w:szCs w:val="32"/>
        </w:rPr>
        <w:t xml:space="preserve"> </w:t>
      </w:r>
      <w:r w:rsidR="00274F89" w:rsidRPr="00274F89">
        <w:rPr>
          <w:sz w:val="32"/>
          <w:szCs w:val="32"/>
        </w:rPr>
        <w:lastRenderedPageBreak/>
        <w:t>запослених</w:t>
      </w:r>
      <w:r w:rsidR="00274F89" w:rsidRPr="00274F89">
        <w:rPr>
          <w:spacing w:val="39"/>
          <w:sz w:val="32"/>
          <w:szCs w:val="32"/>
        </w:rPr>
        <w:t xml:space="preserve"> </w:t>
      </w:r>
      <w:r w:rsidR="00274F89" w:rsidRPr="00274F89">
        <w:rPr>
          <w:sz w:val="32"/>
          <w:szCs w:val="32"/>
        </w:rPr>
        <w:t>и</w:t>
      </w:r>
      <w:r w:rsidR="00274F89" w:rsidRPr="00274F89">
        <w:rPr>
          <w:spacing w:val="27"/>
          <w:w w:val="99"/>
          <w:sz w:val="32"/>
          <w:szCs w:val="32"/>
        </w:rPr>
        <w:t xml:space="preserve"> </w:t>
      </w:r>
      <w:r w:rsidR="00274F89" w:rsidRPr="00274F89">
        <w:rPr>
          <w:spacing w:val="-1"/>
          <w:sz w:val="32"/>
          <w:szCs w:val="32"/>
        </w:rPr>
        <w:t>предузима</w:t>
      </w:r>
      <w:r w:rsidR="00274F89" w:rsidRPr="00274F89">
        <w:rPr>
          <w:spacing w:val="33"/>
          <w:sz w:val="32"/>
          <w:szCs w:val="32"/>
        </w:rPr>
        <w:t xml:space="preserve"> </w:t>
      </w:r>
      <w:r w:rsidR="00274F89" w:rsidRPr="00274F89">
        <w:rPr>
          <w:spacing w:val="-1"/>
          <w:sz w:val="32"/>
          <w:szCs w:val="32"/>
        </w:rPr>
        <w:t>мере</w:t>
      </w:r>
      <w:r w:rsidR="00274F89" w:rsidRPr="00274F89">
        <w:rPr>
          <w:spacing w:val="34"/>
          <w:sz w:val="32"/>
          <w:szCs w:val="32"/>
        </w:rPr>
        <w:t xml:space="preserve"> </w:t>
      </w:r>
      <w:r w:rsidR="00274F89" w:rsidRPr="00274F89">
        <w:rPr>
          <w:sz w:val="32"/>
          <w:szCs w:val="32"/>
        </w:rPr>
        <w:t>за</w:t>
      </w:r>
      <w:r w:rsidR="00274F89" w:rsidRPr="00274F89">
        <w:rPr>
          <w:spacing w:val="34"/>
          <w:sz w:val="32"/>
          <w:szCs w:val="32"/>
        </w:rPr>
        <w:t xml:space="preserve"> </w:t>
      </w:r>
      <w:r w:rsidR="00274F89" w:rsidRPr="00274F89">
        <w:rPr>
          <w:sz w:val="32"/>
          <w:szCs w:val="32"/>
        </w:rPr>
        <w:t>правилно,</w:t>
      </w:r>
      <w:r w:rsidR="00274F89" w:rsidRPr="00274F89">
        <w:rPr>
          <w:spacing w:val="31"/>
          <w:sz w:val="32"/>
          <w:szCs w:val="32"/>
        </w:rPr>
        <w:t xml:space="preserve"> </w:t>
      </w:r>
      <w:r w:rsidR="00274F89" w:rsidRPr="00274F89">
        <w:rPr>
          <w:sz w:val="32"/>
          <w:szCs w:val="32"/>
        </w:rPr>
        <w:t>благовремено</w:t>
      </w:r>
      <w:r w:rsidR="00274F89" w:rsidRPr="00274F89">
        <w:rPr>
          <w:spacing w:val="32"/>
          <w:sz w:val="32"/>
          <w:szCs w:val="32"/>
        </w:rPr>
        <w:t xml:space="preserve"> </w:t>
      </w:r>
      <w:r w:rsidR="00274F89" w:rsidRPr="00274F89">
        <w:rPr>
          <w:sz w:val="32"/>
          <w:szCs w:val="32"/>
        </w:rPr>
        <w:t>и</w:t>
      </w:r>
      <w:r w:rsidR="00274F89" w:rsidRPr="00274F89">
        <w:rPr>
          <w:spacing w:val="32"/>
          <w:sz w:val="32"/>
          <w:szCs w:val="32"/>
        </w:rPr>
        <w:t xml:space="preserve"> </w:t>
      </w:r>
      <w:r w:rsidR="00274F89" w:rsidRPr="00274F89">
        <w:rPr>
          <w:sz w:val="32"/>
          <w:szCs w:val="32"/>
        </w:rPr>
        <w:t>ефикасно</w:t>
      </w:r>
      <w:r w:rsidR="00274F89" w:rsidRPr="00274F89">
        <w:rPr>
          <w:spacing w:val="34"/>
          <w:sz w:val="32"/>
          <w:szCs w:val="32"/>
        </w:rPr>
        <w:t xml:space="preserve"> </w:t>
      </w:r>
      <w:r w:rsidR="00274F89" w:rsidRPr="00274F89">
        <w:rPr>
          <w:sz w:val="32"/>
          <w:szCs w:val="32"/>
        </w:rPr>
        <w:t>обављање</w:t>
      </w:r>
      <w:r w:rsidR="00274F89" w:rsidRPr="00274F89">
        <w:rPr>
          <w:spacing w:val="32"/>
          <w:sz w:val="32"/>
          <w:szCs w:val="32"/>
        </w:rPr>
        <w:t xml:space="preserve"> </w:t>
      </w:r>
      <w:r w:rsidR="00274F89" w:rsidRPr="00274F89">
        <w:rPr>
          <w:sz w:val="32"/>
          <w:szCs w:val="32"/>
        </w:rPr>
        <w:t>послова</w:t>
      </w:r>
      <w:r w:rsidR="00274F89" w:rsidRPr="00274F89">
        <w:rPr>
          <w:spacing w:val="36"/>
          <w:sz w:val="32"/>
          <w:szCs w:val="32"/>
        </w:rPr>
        <w:t xml:space="preserve"> </w:t>
      </w:r>
      <w:r w:rsidR="00274F89" w:rsidRPr="00274F89">
        <w:rPr>
          <w:sz w:val="32"/>
          <w:szCs w:val="32"/>
        </w:rPr>
        <w:t>у</w:t>
      </w:r>
      <w:r w:rsidR="00274F89" w:rsidRPr="00274F89">
        <w:rPr>
          <w:spacing w:val="40"/>
          <w:w w:val="99"/>
          <w:sz w:val="32"/>
          <w:szCs w:val="32"/>
        </w:rPr>
        <w:t xml:space="preserve"> </w:t>
      </w:r>
      <w:r w:rsidR="00274F89" w:rsidRPr="00274F89">
        <w:rPr>
          <w:sz w:val="32"/>
          <w:szCs w:val="32"/>
        </w:rPr>
        <w:t>Апелационом</w:t>
      </w:r>
      <w:r w:rsidR="00274F89" w:rsidRPr="00274F89">
        <w:rPr>
          <w:spacing w:val="-19"/>
          <w:sz w:val="32"/>
          <w:szCs w:val="32"/>
        </w:rPr>
        <w:t xml:space="preserve"> </w:t>
      </w:r>
      <w:r w:rsidR="00274F89" w:rsidRPr="00274F89">
        <w:rPr>
          <w:sz w:val="32"/>
          <w:szCs w:val="32"/>
        </w:rPr>
        <w:t>јавном</w:t>
      </w:r>
      <w:r w:rsidR="00274F89" w:rsidRPr="00274F89">
        <w:rPr>
          <w:spacing w:val="-17"/>
          <w:sz w:val="32"/>
          <w:szCs w:val="32"/>
        </w:rPr>
        <w:t xml:space="preserve"> </w:t>
      </w:r>
      <w:r w:rsidR="00274F89" w:rsidRPr="00274F89">
        <w:rPr>
          <w:spacing w:val="-1"/>
          <w:sz w:val="32"/>
          <w:szCs w:val="32"/>
        </w:rPr>
        <w:t>тужилаштву</w:t>
      </w:r>
      <w:r w:rsidR="00B103E8">
        <w:rPr>
          <w:spacing w:val="-1"/>
          <w:sz w:val="32"/>
          <w:szCs w:val="32"/>
          <w:lang w:val="sr-Cyrl-RS"/>
        </w:rPr>
        <w:t>.</w:t>
      </w:r>
    </w:p>
    <w:p w:rsidR="00274F89" w:rsidRPr="00274F89" w:rsidRDefault="00274F89" w:rsidP="00274F89">
      <w:pPr>
        <w:pStyle w:val="BodyText"/>
        <w:jc w:val="both"/>
        <w:rPr>
          <w:rFonts w:eastAsia="Times New Roman"/>
          <w:sz w:val="32"/>
          <w:szCs w:val="32"/>
          <w:lang w:val="sr-Cyrl-RS"/>
        </w:rPr>
      </w:pPr>
    </w:p>
    <w:p w:rsidR="00FD79A8" w:rsidRPr="00FD79A8" w:rsidRDefault="001E36E0" w:rsidP="00FD79A8">
      <w:pPr>
        <w:spacing w:after="0" w:line="240" w:lineRule="auto"/>
        <w:ind w:firstLine="720"/>
        <w:jc w:val="both"/>
        <w:rPr>
          <w:rFonts w:ascii="Times New Roman" w:eastAsia="Times New Roman" w:hAnsi="Times New Roman" w:cs="Times New Roman"/>
          <w:sz w:val="32"/>
          <w:szCs w:val="32"/>
          <w:lang w:val="sr-Latn-CS"/>
        </w:rPr>
      </w:pPr>
      <w:r>
        <w:rPr>
          <w:rFonts w:ascii="Times New Roman" w:eastAsia="Times New Roman" w:hAnsi="Times New Roman" w:cs="Times New Roman"/>
          <w:sz w:val="32"/>
          <w:szCs w:val="32"/>
          <w:lang w:val="sr-Cyrl-RS"/>
        </w:rPr>
        <w:t xml:space="preserve">  </w:t>
      </w:r>
      <w:r w:rsidR="001E35D6">
        <w:rPr>
          <w:rFonts w:ascii="Times New Roman" w:eastAsia="Times New Roman" w:hAnsi="Times New Roman" w:cs="Times New Roman"/>
          <w:sz w:val="32"/>
          <w:szCs w:val="32"/>
          <w:lang w:val="sr-Cyrl-RS"/>
        </w:rPr>
        <w:t xml:space="preserve"> </w:t>
      </w:r>
      <w:r w:rsidR="00FD79A8" w:rsidRPr="00FD79A8">
        <w:rPr>
          <w:rFonts w:ascii="Times New Roman" w:eastAsia="Times New Roman" w:hAnsi="Times New Roman" w:cs="Times New Roman"/>
          <w:sz w:val="32"/>
          <w:szCs w:val="32"/>
          <w:lang w:val="sr-Latn-CS"/>
        </w:rPr>
        <w:t>У тужилаштву су образоване следеће организационе јединице а у циљу законитог, ажурног и ефикасног рада:</w:t>
      </w:r>
    </w:p>
    <w:p w:rsidR="00FD79A8" w:rsidRPr="00FD79A8" w:rsidRDefault="00FD79A8" w:rsidP="00FD79A8">
      <w:pPr>
        <w:spacing w:after="0" w:line="240" w:lineRule="auto"/>
        <w:ind w:firstLine="720"/>
        <w:jc w:val="both"/>
        <w:rPr>
          <w:rFonts w:ascii="Times New Roman" w:eastAsia="Times New Roman" w:hAnsi="Times New Roman" w:cs="Times New Roman"/>
          <w:sz w:val="32"/>
          <w:szCs w:val="32"/>
          <w:lang w:val="sr-Latn-CS"/>
        </w:rPr>
      </w:pPr>
    </w:p>
    <w:p w:rsidR="00FD79A8" w:rsidRPr="00FD79A8" w:rsidRDefault="001E36E0" w:rsidP="00FD79A8">
      <w:pPr>
        <w:spacing w:after="0" w:line="240" w:lineRule="auto"/>
        <w:ind w:firstLine="720"/>
        <w:jc w:val="both"/>
        <w:rPr>
          <w:rFonts w:ascii="Times New Roman" w:eastAsia="Times New Roman" w:hAnsi="Times New Roman" w:cs="Times New Roman"/>
          <w:sz w:val="32"/>
          <w:szCs w:val="32"/>
          <w:lang w:val="sr-Cyrl-RS"/>
        </w:rPr>
      </w:pPr>
      <w:r>
        <w:rPr>
          <w:rFonts w:ascii="Times New Roman" w:eastAsia="Times New Roman" w:hAnsi="Times New Roman" w:cs="Times New Roman"/>
          <w:b/>
          <w:sz w:val="32"/>
          <w:szCs w:val="32"/>
          <w:lang w:val="sr-Cyrl-RS"/>
        </w:rPr>
        <w:t xml:space="preserve"> </w:t>
      </w:r>
      <w:r w:rsidR="001E35D6">
        <w:rPr>
          <w:rFonts w:ascii="Times New Roman" w:eastAsia="Times New Roman" w:hAnsi="Times New Roman" w:cs="Times New Roman"/>
          <w:b/>
          <w:sz w:val="32"/>
          <w:szCs w:val="32"/>
          <w:lang w:val="sr-Cyrl-RS"/>
        </w:rPr>
        <w:t xml:space="preserve"> </w:t>
      </w:r>
      <w:r>
        <w:rPr>
          <w:rFonts w:ascii="Times New Roman" w:eastAsia="Times New Roman" w:hAnsi="Times New Roman" w:cs="Times New Roman"/>
          <w:b/>
          <w:sz w:val="32"/>
          <w:szCs w:val="32"/>
          <w:lang w:val="sr-Cyrl-RS"/>
        </w:rPr>
        <w:t xml:space="preserve"> </w:t>
      </w:r>
      <w:r w:rsidR="00FD79A8" w:rsidRPr="00FD79A8">
        <w:rPr>
          <w:rFonts w:ascii="Times New Roman" w:eastAsia="Times New Roman" w:hAnsi="Times New Roman" w:cs="Times New Roman"/>
          <w:b/>
          <w:sz w:val="32"/>
          <w:szCs w:val="32"/>
          <w:lang w:val="sr-Latn-RS"/>
        </w:rPr>
        <w:t>I</w:t>
      </w:r>
      <w:r w:rsidR="00FD79A8" w:rsidRPr="00FD79A8">
        <w:rPr>
          <w:rFonts w:ascii="Times New Roman" w:eastAsia="Times New Roman" w:hAnsi="Times New Roman" w:cs="Times New Roman"/>
          <w:b/>
          <w:sz w:val="32"/>
          <w:szCs w:val="32"/>
          <w:lang w:val="sr-Cyrl-RS"/>
        </w:rPr>
        <w:t xml:space="preserve"> </w:t>
      </w:r>
      <w:r w:rsidR="00FD79A8" w:rsidRPr="00FD79A8">
        <w:rPr>
          <w:rFonts w:ascii="Times New Roman" w:eastAsia="Times New Roman" w:hAnsi="Times New Roman" w:cs="Times New Roman"/>
          <w:b/>
          <w:sz w:val="32"/>
          <w:szCs w:val="32"/>
          <w:lang w:val="sr-Latn-RS"/>
        </w:rPr>
        <w:t>-</w:t>
      </w:r>
      <w:r w:rsidR="00FD79A8" w:rsidRPr="00FD79A8">
        <w:rPr>
          <w:rFonts w:ascii="Times New Roman" w:eastAsia="Times New Roman" w:hAnsi="Times New Roman" w:cs="Times New Roman"/>
          <w:b/>
          <w:sz w:val="32"/>
          <w:szCs w:val="32"/>
          <w:lang w:val="sr-Cyrl-RS"/>
        </w:rPr>
        <w:t xml:space="preserve"> ОДЕЉЕЊА</w:t>
      </w:r>
      <w:r w:rsidR="00FD79A8" w:rsidRPr="00FD79A8">
        <w:rPr>
          <w:rFonts w:ascii="Times New Roman" w:eastAsia="Times New Roman" w:hAnsi="Times New Roman" w:cs="Times New Roman"/>
          <w:sz w:val="32"/>
          <w:szCs w:val="32"/>
          <w:lang w:val="sr-Cyrl-RS"/>
        </w:rPr>
        <w:t xml:space="preserve"> у оквиру којих се образују: Кривично одељење, Одељење за борбу против корупције</w:t>
      </w:r>
      <w:r w:rsidR="00FD79A8">
        <w:rPr>
          <w:rFonts w:ascii="Times New Roman" w:eastAsia="Times New Roman" w:hAnsi="Times New Roman" w:cs="Times New Roman"/>
          <w:sz w:val="32"/>
          <w:szCs w:val="32"/>
          <w:lang w:val="sr-Cyrl-RS"/>
        </w:rPr>
        <w:t xml:space="preserve"> и прања новца</w:t>
      </w:r>
      <w:r w:rsidR="00FD79A8" w:rsidRPr="00FD79A8">
        <w:rPr>
          <w:rFonts w:ascii="Times New Roman" w:eastAsia="Times New Roman" w:hAnsi="Times New Roman" w:cs="Times New Roman"/>
          <w:sz w:val="32"/>
          <w:szCs w:val="32"/>
          <w:lang w:val="sr-Cyrl-RS"/>
        </w:rPr>
        <w:t xml:space="preserve"> и Одељење аналитике и јавнотужилачке праксе. У оквиру одељења послове обављају заменици јавног тужиоца и два виша саветника. </w:t>
      </w:r>
    </w:p>
    <w:p w:rsidR="00FD79A8" w:rsidRPr="00FD79A8" w:rsidRDefault="00FD79A8" w:rsidP="00FD79A8">
      <w:pPr>
        <w:spacing w:after="0" w:line="240" w:lineRule="auto"/>
        <w:ind w:firstLine="720"/>
        <w:jc w:val="both"/>
        <w:rPr>
          <w:rFonts w:ascii="Times New Roman" w:eastAsia="Times New Roman" w:hAnsi="Times New Roman" w:cs="Times New Roman"/>
          <w:sz w:val="32"/>
          <w:szCs w:val="32"/>
          <w:lang w:val="sr-Cyrl-RS"/>
        </w:rPr>
      </w:pPr>
    </w:p>
    <w:p w:rsidR="00D972D8" w:rsidRDefault="00B103E8" w:rsidP="00B103E8">
      <w:pPr>
        <w:pStyle w:val="BodyText"/>
        <w:ind w:firstLine="0"/>
        <w:jc w:val="both"/>
        <w:rPr>
          <w:rFonts w:eastAsia="Times New Roman"/>
          <w:sz w:val="32"/>
          <w:szCs w:val="32"/>
          <w:lang w:val="sr-Cyrl-RS"/>
        </w:rPr>
      </w:pPr>
      <w:r>
        <w:rPr>
          <w:rFonts w:eastAsia="Times New Roman"/>
          <w:b/>
          <w:sz w:val="32"/>
          <w:szCs w:val="32"/>
          <w:lang w:val="sr-Cyrl-RS"/>
        </w:rPr>
        <w:t xml:space="preserve">       </w:t>
      </w:r>
      <w:r w:rsidR="001E35D6">
        <w:rPr>
          <w:rFonts w:eastAsia="Times New Roman"/>
          <w:b/>
          <w:sz w:val="32"/>
          <w:szCs w:val="32"/>
          <w:lang w:val="sr-Cyrl-RS"/>
        </w:rPr>
        <w:t xml:space="preserve"> </w:t>
      </w:r>
      <w:r>
        <w:rPr>
          <w:rFonts w:eastAsia="Times New Roman"/>
          <w:b/>
          <w:sz w:val="32"/>
          <w:szCs w:val="32"/>
          <w:lang w:val="sr-Cyrl-RS"/>
        </w:rPr>
        <w:t xml:space="preserve"> </w:t>
      </w:r>
      <w:r w:rsidR="00FD79A8" w:rsidRPr="00D972D8">
        <w:rPr>
          <w:rFonts w:eastAsia="Times New Roman"/>
          <w:b/>
          <w:sz w:val="32"/>
          <w:szCs w:val="32"/>
          <w:lang w:val="sr-Latn-RS"/>
        </w:rPr>
        <w:t>II</w:t>
      </w:r>
      <w:r w:rsidR="00FD79A8" w:rsidRPr="00D972D8">
        <w:rPr>
          <w:rFonts w:eastAsia="Times New Roman"/>
          <w:b/>
          <w:sz w:val="32"/>
          <w:szCs w:val="32"/>
          <w:lang w:val="sr-Cyrl-RS"/>
        </w:rPr>
        <w:t xml:space="preserve"> </w:t>
      </w:r>
      <w:r w:rsidR="00FD79A8" w:rsidRPr="00D972D8">
        <w:rPr>
          <w:rFonts w:eastAsia="Times New Roman"/>
          <w:b/>
          <w:sz w:val="32"/>
          <w:szCs w:val="32"/>
          <w:lang w:val="sr-Latn-RS"/>
        </w:rPr>
        <w:t>-</w:t>
      </w:r>
      <w:r w:rsidR="00FD79A8" w:rsidRPr="00D972D8">
        <w:rPr>
          <w:rFonts w:eastAsia="Times New Roman"/>
          <w:b/>
          <w:sz w:val="32"/>
          <w:szCs w:val="32"/>
          <w:lang w:val="sr-Cyrl-RS"/>
        </w:rPr>
        <w:t xml:space="preserve"> СЕКРЕТАРИЈАТ</w:t>
      </w:r>
      <w:r w:rsidR="00C63155">
        <w:rPr>
          <w:rFonts w:eastAsia="Times New Roman"/>
          <w:sz w:val="32"/>
          <w:szCs w:val="32"/>
          <w:lang w:val="sr-Cyrl-RS"/>
        </w:rPr>
        <w:t xml:space="preserve"> у оквиру кога се образују</w:t>
      </w:r>
      <w:r w:rsidR="00FD79A8" w:rsidRPr="00D972D8">
        <w:rPr>
          <w:rFonts w:eastAsia="Times New Roman"/>
          <w:sz w:val="32"/>
          <w:szCs w:val="32"/>
          <w:lang w:val="sr-Cyrl-RS"/>
        </w:rPr>
        <w:t xml:space="preserve"> унутрашње орга</w:t>
      </w:r>
      <w:r w:rsidR="00EA6EA9">
        <w:rPr>
          <w:rFonts w:eastAsia="Times New Roman"/>
          <w:sz w:val="32"/>
          <w:szCs w:val="32"/>
          <w:lang w:val="sr-Cyrl-RS"/>
        </w:rPr>
        <w:t xml:space="preserve">низационе јединице: писарница, </w:t>
      </w:r>
      <w:r w:rsidR="00FD79A8" w:rsidRPr="00D972D8">
        <w:rPr>
          <w:rFonts w:eastAsia="Times New Roman"/>
          <w:sz w:val="32"/>
          <w:szCs w:val="32"/>
          <w:lang w:val="sr-Cyrl-RS"/>
        </w:rPr>
        <w:t>дактилобиро</w:t>
      </w:r>
      <w:r w:rsidR="00EA6EA9">
        <w:rPr>
          <w:rFonts w:eastAsia="Times New Roman"/>
          <w:sz w:val="32"/>
          <w:szCs w:val="32"/>
          <w:lang w:val="sr-Cyrl-RS"/>
        </w:rPr>
        <w:t>,</w:t>
      </w:r>
      <w:r w:rsidR="00EA6EA9">
        <w:rPr>
          <w:rFonts w:eastAsia="Times New Roman"/>
          <w:sz w:val="32"/>
          <w:szCs w:val="32"/>
          <w:lang w:val="sr-Latn-RS"/>
        </w:rPr>
        <w:t xml:space="preserve"> </w:t>
      </w:r>
      <w:r w:rsidR="00C63155">
        <w:rPr>
          <w:rFonts w:eastAsia="Times New Roman"/>
          <w:sz w:val="32"/>
          <w:szCs w:val="32"/>
          <w:lang w:val="sr-Cyrl-RS"/>
        </w:rPr>
        <w:t>доставна и техничка служба</w:t>
      </w:r>
      <w:r w:rsidR="00FD79A8" w:rsidRPr="00D972D8">
        <w:rPr>
          <w:rFonts w:eastAsia="Times New Roman"/>
          <w:sz w:val="32"/>
          <w:szCs w:val="32"/>
          <w:lang w:val="sr-Cyrl-RS"/>
        </w:rPr>
        <w:t xml:space="preserve">. </w:t>
      </w:r>
    </w:p>
    <w:p w:rsidR="000164AA" w:rsidRDefault="000164AA" w:rsidP="001E36E0">
      <w:pPr>
        <w:pStyle w:val="BodyText"/>
        <w:ind w:left="0" w:firstLine="0"/>
        <w:jc w:val="both"/>
        <w:rPr>
          <w:sz w:val="32"/>
          <w:szCs w:val="32"/>
        </w:rPr>
      </w:pPr>
    </w:p>
    <w:p w:rsidR="000164AA" w:rsidRPr="001E36E0" w:rsidRDefault="000164AA" w:rsidP="001E36E0">
      <w:pPr>
        <w:pStyle w:val="BodyText"/>
        <w:ind w:left="0" w:firstLine="0"/>
        <w:jc w:val="both"/>
        <w:rPr>
          <w:sz w:val="32"/>
          <w:szCs w:val="32"/>
        </w:rPr>
      </w:pPr>
    </w:p>
    <w:p w:rsidR="000164AA" w:rsidRPr="000164AA" w:rsidRDefault="000164AA" w:rsidP="000164AA">
      <w:pPr>
        <w:pStyle w:val="BodyText"/>
        <w:ind w:left="0"/>
        <w:rPr>
          <w:sz w:val="32"/>
          <w:szCs w:val="32"/>
        </w:rPr>
      </w:pPr>
      <w:r w:rsidRPr="000164AA">
        <w:rPr>
          <w:b/>
          <w:bCs/>
          <w:sz w:val="32"/>
          <w:szCs w:val="32"/>
        </w:rPr>
        <w:t>Кривично одељење</w:t>
      </w:r>
    </w:p>
    <w:p w:rsidR="000164AA" w:rsidRPr="000164AA" w:rsidRDefault="000164AA" w:rsidP="000164AA">
      <w:pPr>
        <w:pStyle w:val="BodyText"/>
        <w:rPr>
          <w:b/>
          <w:bCs/>
          <w:sz w:val="32"/>
          <w:szCs w:val="32"/>
        </w:rPr>
      </w:pPr>
    </w:p>
    <w:p w:rsidR="000164AA" w:rsidRDefault="000164AA" w:rsidP="000164AA">
      <w:pPr>
        <w:pStyle w:val="BodyText"/>
        <w:ind w:left="0" w:firstLine="0"/>
        <w:jc w:val="both"/>
        <w:rPr>
          <w:sz w:val="32"/>
          <w:szCs w:val="32"/>
        </w:rPr>
      </w:pPr>
      <w:r>
        <w:rPr>
          <w:sz w:val="32"/>
          <w:szCs w:val="32"/>
          <w:lang w:val="sr-Cyrl-RS"/>
        </w:rPr>
        <w:t xml:space="preserve">           </w:t>
      </w:r>
      <w:r w:rsidR="00540108">
        <w:rPr>
          <w:sz w:val="32"/>
          <w:szCs w:val="32"/>
          <w:lang w:val="sr-Cyrl-RS"/>
        </w:rPr>
        <w:t xml:space="preserve"> </w:t>
      </w:r>
      <w:r w:rsidRPr="000164AA">
        <w:rPr>
          <w:sz w:val="32"/>
          <w:szCs w:val="32"/>
        </w:rPr>
        <w:t xml:space="preserve">У Кривичном одељењу обaвљaју се </w:t>
      </w:r>
      <w:r w:rsidR="001310D6">
        <w:rPr>
          <w:sz w:val="32"/>
          <w:szCs w:val="32"/>
        </w:rPr>
        <w:t xml:space="preserve">послови и зaдaци из нaдлежности Aпелaционог јaвног тужилaштвa у </w:t>
      </w:r>
      <w:r w:rsidRPr="000164AA">
        <w:rPr>
          <w:sz w:val="32"/>
          <w:szCs w:val="32"/>
        </w:rPr>
        <w:t xml:space="preserve">кривичним предметимa, послови пружaњa помоћи   нижим   јaвним   тужилaштвимa </w:t>
      </w:r>
      <w:r w:rsidR="001310D6">
        <w:rPr>
          <w:sz w:val="32"/>
          <w:szCs w:val="32"/>
        </w:rPr>
        <w:t xml:space="preserve">  у  појединим </w:t>
      </w:r>
      <w:r w:rsidR="00CB555C">
        <w:rPr>
          <w:sz w:val="32"/>
          <w:szCs w:val="32"/>
        </w:rPr>
        <w:t xml:space="preserve">предметимa, </w:t>
      </w:r>
      <w:r w:rsidRPr="000164AA">
        <w:rPr>
          <w:sz w:val="32"/>
          <w:szCs w:val="32"/>
        </w:rPr>
        <w:t>вршење</w:t>
      </w:r>
      <w:r>
        <w:rPr>
          <w:sz w:val="32"/>
          <w:szCs w:val="32"/>
          <w:lang w:val="sr-Cyrl-RS"/>
        </w:rPr>
        <w:t xml:space="preserve"> </w:t>
      </w:r>
      <w:r w:rsidR="001310D6">
        <w:rPr>
          <w:sz w:val="32"/>
          <w:szCs w:val="32"/>
        </w:rPr>
        <w:t>инструктивних прегледа</w:t>
      </w:r>
      <w:r w:rsidRPr="000164AA">
        <w:rPr>
          <w:sz w:val="32"/>
          <w:szCs w:val="32"/>
        </w:rPr>
        <w:t xml:space="preserve"> рaдa нижих јaвних тужилaштaвa, припремaње предлогa Прогрaмa рaдa кривичног одељењa, обaвезних упутстaвa нижим тужилaштвимa, извештaјa, aнaлизa и информaцијa од знaчaјa зa рaд Одељењa.</w:t>
      </w:r>
    </w:p>
    <w:p w:rsidR="000164AA" w:rsidRDefault="000164AA" w:rsidP="000164AA">
      <w:pPr>
        <w:pStyle w:val="BodyText"/>
        <w:ind w:left="0" w:firstLine="0"/>
        <w:jc w:val="both"/>
        <w:rPr>
          <w:sz w:val="32"/>
          <w:szCs w:val="32"/>
        </w:rPr>
      </w:pPr>
    </w:p>
    <w:p w:rsidR="001E35D6" w:rsidRDefault="000164AA" w:rsidP="000164AA">
      <w:pPr>
        <w:pStyle w:val="BodyText"/>
        <w:ind w:left="0" w:firstLine="0"/>
        <w:jc w:val="both"/>
        <w:rPr>
          <w:sz w:val="32"/>
          <w:szCs w:val="32"/>
          <w:lang w:val="sr-Cyrl-RS"/>
        </w:rPr>
      </w:pPr>
      <w:r>
        <w:rPr>
          <w:sz w:val="32"/>
          <w:szCs w:val="32"/>
          <w:lang w:val="sr-Cyrl-RS"/>
        </w:rPr>
        <w:t xml:space="preserve">           </w:t>
      </w:r>
      <w:r w:rsidR="00540108">
        <w:rPr>
          <w:sz w:val="32"/>
          <w:szCs w:val="32"/>
          <w:lang w:val="sr-Cyrl-RS"/>
        </w:rPr>
        <w:t xml:space="preserve"> </w:t>
      </w:r>
      <w:r w:rsidRPr="000164AA">
        <w:rPr>
          <w:sz w:val="32"/>
          <w:szCs w:val="32"/>
        </w:rPr>
        <w:t xml:space="preserve">Зaменици Aпелaционог јaвног тужиоцa, рaспоређени у овом одељењу, обaвљaју послове и зaдaтке из нaдлежности Aпелaционог јaвног тужиоцa, поступaју и дaју мишљењa поводом жaлби нa пресуде судовa сa територије Aпелaционог судa у </w:t>
      </w:r>
      <w:r>
        <w:rPr>
          <w:sz w:val="32"/>
          <w:szCs w:val="32"/>
        </w:rPr>
        <w:t>Београду</w:t>
      </w:r>
      <w:r w:rsidRPr="000164AA">
        <w:rPr>
          <w:sz w:val="32"/>
          <w:szCs w:val="32"/>
        </w:rPr>
        <w:t xml:space="preserve">, поступају нa седницaмa другостепених већa и нa претресимa пред тим судом, решaвaју сукобе нaдлежности хијерaрхијски подређених тужилaштaвa, дaју мишљењa поводом предлогa зa подизaње зaхтевa зa зaштиту зaконитости и зaхтевa зa понaвљaње поступкa, поводом признaњa </w:t>
      </w:r>
      <w:r w:rsidRPr="000164AA">
        <w:rPr>
          <w:sz w:val="32"/>
          <w:szCs w:val="32"/>
        </w:rPr>
        <w:lastRenderedPageBreak/>
        <w:t>стрaних пресудa, поводом зaхтевa зa делегaцију и супституцију, обављају и друге послове из зaконске нaдлежности Тужилaштвa.</w:t>
      </w:r>
      <w:r w:rsidR="00123B8A">
        <w:rPr>
          <w:sz w:val="32"/>
          <w:szCs w:val="32"/>
          <w:lang w:val="sr-Cyrl-RS"/>
        </w:rPr>
        <w:t xml:space="preserve"> </w:t>
      </w:r>
    </w:p>
    <w:p w:rsidR="000164AA" w:rsidRPr="00123B8A" w:rsidRDefault="001E35D6" w:rsidP="000164AA">
      <w:pPr>
        <w:pStyle w:val="BodyText"/>
        <w:ind w:left="0" w:firstLine="0"/>
        <w:jc w:val="both"/>
        <w:rPr>
          <w:sz w:val="32"/>
          <w:szCs w:val="32"/>
          <w:lang w:val="sr-Cyrl-RS"/>
        </w:rPr>
      </w:pPr>
      <w:r>
        <w:rPr>
          <w:sz w:val="32"/>
          <w:szCs w:val="32"/>
          <w:lang w:val="sr-Cyrl-RS"/>
        </w:rPr>
        <w:t xml:space="preserve">          </w:t>
      </w:r>
      <w:r w:rsidR="00C536DC">
        <w:rPr>
          <w:sz w:val="32"/>
          <w:szCs w:val="32"/>
          <w:lang w:val="sr-Cyrl-RS"/>
        </w:rPr>
        <w:t xml:space="preserve">  </w:t>
      </w:r>
      <w:r w:rsidR="00123B8A">
        <w:rPr>
          <w:sz w:val="32"/>
          <w:szCs w:val="32"/>
          <w:lang w:val="sr-Cyrl-RS"/>
        </w:rPr>
        <w:t>За руководиоца кривичног одељења одређен је Крсман Илић.</w:t>
      </w:r>
    </w:p>
    <w:p w:rsidR="00F572B3" w:rsidRDefault="00F572B3" w:rsidP="000164AA">
      <w:pPr>
        <w:pStyle w:val="BodyText"/>
        <w:ind w:left="0" w:firstLine="0"/>
        <w:jc w:val="both"/>
        <w:rPr>
          <w:sz w:val="32"/>
          <w:szCs w:val="32"/>
        </w:rPr>
      </w:pPr>
    </w:p>
    <w:p w:rsidR="00F572B3" w:rsidRPr="00F572B3" w:rsidRDefault="00F572B3" w:rsidP="00F572B3">
      <w:pPr>
        <w:pStyle w:val="BodyText"/>
        <w:ind w:left="0" w:firstLine="0"/>
        <w:rPr>
          <w:sz w:val="32"/>
          <w:szCs w:val="32"/>
        </w:rPr>
      </w:pPr>
      <w:r>
        <w:rPr>
          <w:sz w:val="32"/>
          <w:szCs w:val="32"/>
          <w:lang w:val="sr-Cyrl-RS"/>
        </w:rPr>
        <w:t xml:space="preserve">           </w:t>
      </w:r>
      <w:r w:rsidRPr="00F572B3">
        <w:rPr>
          <w:sz w:val="32"/>
          <w:szCs w:val="32"/>
        </w:rPr>
        <w:t>Јавни тужилац и руководилaц Кривичног одељењa прaте рaд нижих јaвних тужилaштaвa у предметимa везaним зa спровођење Зaконa о одузимaњу имовине стечене кривичним делом.</w:t>
      </w:r>
    </w:p>
    <w:p w:rsidR="00F572B3" w:rsidRPr="00F572B3" w:rsidRDefault="00F572B3" w:rsidP="00F572B3">
      <w:pPr>
        <w:pStyle w:val="BodyText"/>
        <w:jc w:val="both"/>
        <w:rPr>
          <w:sz w:val="32"/>
          <w:szCs w:val="32"/>
        </w:rPr>
      </w:pPr>
    </w:p>
    <w:p w:rsidR="00F572B3" w:rsidRPr="00F572B3" w:rsidRDefault="00F572B3" w:rsidP="00F572B3">
      <w:pPr>
        <w:pStyle w:val="BodyText"/>
        <w:ind w:left="0" w:firstLine="0"/>
        <w:jc w:val="both"/>
        <w:rPr>
          <w:sz w:val="32"/>
          <w:szCs w:val="32"/>
        </w:rPr>
      </w:pPr>
      <w:r>
        <w:rPr>
          <w:sz w:val="32"/>
          <w:szCs w:val="32"/>
          <w:lang w:val="sr-Cyrl-RS"/>
        </w:rPr>
        <w:t xml:space="preserve">          </w:t>
      </w:r>
      <w:r w:rsidR="00C536DC">
        <w:rPr>
          <w:sz w:val="32"/>
          <w:szCs w:val="32"/>
          <w:lang w:val="sr-Cyrl-RS"/>
        </w:rPr>
        <w:t xml:space="preserve"> </w:t>
      </w:r>
      <w:r w:rsidRPr="00F572B3">
        <w:rPr>
          <w:sz w:val="32"/>
          <w:szCs w:val="32"/>
        </w:rPr>
        <w:t xml:space="preserve">Такође </w:t>
      </w:r>
      <w:r w:rsidR="006D1CAD">
        <w:rPr>
          <w:sz w:val="32"/>
          <w:szCs w:val="32"/>
          <w:lang w:val="sr-Cyrl-RS"/>
        </w:rPr>
        <w:t xml:space="preserve">ради уједначавања праксе јавних тужилаштава заузимају се правни ставови и издају упутства од значаја за рад јавног тужилаштва о чему се обавештавају сва нижа јавна тужилаштва. </w:t>
      </w:r>
      <w:r w:rsidR="004507ED">
        <w:rPr>
          <w:sz w:val="32"/>
          <w:szCs w:val="32"/>
          <w:lang w:val="sr-Cyrl-RS"/>
        </w:rPr>
        <w:t>У циљу наведеног формирају се радне групе за праћење појединих области</w:t>
      </w:r>
      <w:r w:rsidR="00374779">
        <w:rPr>
          <w:sz w:val="32"/>
          <w:szCs w:val="32"/>
          <w:lang w:val="sr-Cyrl-RS"/>
        </w:rPr>
        <w:t xml:space="preserve"> за које се тромесечно достављају извештаји</w:t>
      </w:r>
      <w:r w:rsidR="004507ED">
        <w:rPr>
          <w:sz w:val="32"/>
          <w:szCs w:val="32"/>
          <w:lang w:val="sr-Cyrl-RS"/>
        </w:rPr>
        <w:t>:</w:t>
      </w:r>
      <w:r w:rsidRPr="00F572B3">
        <w:rPr>
          <w:sz w:val="32"/>
          <w:szCs w:val="32"/>
        </w:rPr>
        <w:t xml:space="preserve"> прати</w:t>
      </w:r>
      <w:r w:rsidR="004507ED">
        <w:rPr>
          <w:sz w:val="32"/>
          <w:szCs w:val="32"/>
          <w:lang w:val="sr-Cyrl-RS"/>
        </w:rPr>
        <w:t xml:space="preserve"> се</w:t>
      </w:r>
      <w:r w:rsidRPr="00F572B3">
        <w:rPr>
          <w:sz w:val="32"/>
          <w:szCs w:val="32"/>
        </w:rPr>
        <w:t xml:space="preserve"> процесуирање криминала против привреде, </w:t>
      </w:r>
      <w:r w:rsidR="004507ED">
        <w:rPr>
          <w:sz w:val="32"/>
          <w:szCs w:val="32"/>
          <w:lang w:val="sr-Cyrl-RS"/>
        </w:rPr>
        <w:t xml:space="preserve">праћење праксе јавних тужилаштава и надлежнх судова и заузимање правних ставова ради јединствене примене закона, кривична дела </w:t>
      </w:r>
      <w:r w:rsidRPr="00F572B3">
        <w:rPr>
          <w:sz w:val="32"/>
          <w:szCs w:val="32"/>
        </w:rPr>
        <w:t xml:space="preserve">против живота и тела, животне средине, људских права, саобраћаја, делинквенције </w:t>
      </w:r>
      <w:r>
        <w:rPr>
          <w:sz w:val="32"/>
          <w:szCs w:val="32"/>
        </w:rPr>
        <w:t>малолетника</w:t>
      </w:r>
      <w:r w:rsidRPr="00F572B3">
        <w:rPr>
          <w:sz w:val="32"/>
          <w:szCs w:val="32"/>
        </w:rPr>
        <w:t>, као и проактивне финансиј</w:t>
      </w:r>
      <w:r>
        <w:rPr>
          <w:sz w:val="32"/>
          <w:szCs w:val="32"/>
          <w:lang w:val="sr-Cyrl-RS"/>
        </w:rPr>
        <w:t>с</w:t>
      </w:r>
      <w:r w:rsidRPr="00F572B3">
        <w:rPr>
          <w:sz w:val="32"/>
          <w:szCs w:val="32"/>
        </w:rPr>
        <w:t xml:space="preserve">ке </w:t>
      </w:r>
      <w:r>
        <w:rPr>
          <w:sz w:val="32"/>
          <w:szCs w:val="32"/>
        </w:rPr>
        <w:t>истраге</w:t>
      </w:r>
      <w:r w:rsidR="006D1CAD">
        <w:rPr>
          <w:sz w:val="32"/>
          <w:szCs w:val="32"/>
        </w:rPr>
        <w:t xml:space="preserve">, </w:t>
      </w:r>
      <w:r w:rsidRPr="00F572B3">
        <w:rPr>
          <w:sz w:val="32"/>
          <w:szCs w:val="32"/>
        </w:rPr>
        <w:t>узбуњивање</w:t>
      </w:r>
      <w:r w:rsidR="006D1CAD">
        <w:rPr>
          <w:sz w:val="32"/>
          <w:szCs w:val="32"/>
          <w:lang w:val="sr-Cyrl-RS"/>
        </w:rPr>
        <w:t xml:space="preserve">, казнена политика, преступи и прекршаји, рехабилитација, трговина људима и насиље у породици и високотехнолошки криминал. </w:t>
      </w:r>
    </w:p>
    <w:p w:rsidR="00F572B3" w:rsidRPr="00F572B3" w:rsidRDefault="00F572B3" w:rsidP="00F572B3">
      <w:pPr>
        <w:pStyle w:val="BodyText"/>
        <w:jc w:val="both"/>
        <w:rPr>
          <w:sz w:val="32"/>
          <w:szCs w:val="32"/>
        </w:rPr>
      </w:pPr>
    </w:p>
    <w:p w:rsidR="006245AD" w:rsidRDefault="00F572B3" w:rsidP="00F572B3">
      <w:pPr>
        <w:pStyle w:val="BodyText"/>
        <w:ind w:left="0" w:firstLine="0"/>
        <w:jc w:val="both"/>
        <w:rPr>
          <w:sz w:val="32"/>
          <w:szCs w:val="32"/>
          <w:lang w:val="sr-Cyrl-RS"/>
        </w:rPr>
      </w:pPr>
      <w:r>
        <w:rPr>
          <w:sz w:val="32"/>
          <w:szCs w:val="32"/>
          <w:lang w:val="sr-Cyrl-RS"/>
        </w:rPr>
        <w:t xml:space="preserve">          </w:t>
      </w:r>
      <w:r w:rsidR="00C536DC">
        <w:rPr>
          <w:sz w:val="32"/>
          <w:szCs w:val="32"/>
          <w:lang w:val="sr-Cyrl-RS"/>
        </w:rPr>
        <w:t xml:space="preserve"> </w:t>
      </w:r>
      <w:r w:rsidRPr="00F572B3">
        <w:rPr>
          <w:sz w:val="32"/>
          <w:szCs w:val="32"/>
        </w:rPr>
        <w:t>Месечно се прати преквалификација процесуираних кривичних дела по КЗ, примена новог ЗКП и опортунитет кривичног гоњења</w:t>
      </w:r>
      <w:r>
        <w:rPr>
          <w:sz w:val="32"/>
          <w:szCs w:val="32"/>
          <w:lang w:val="sr-Cyrl-RS"/>
        </w:rPr>
        <w:t>.</w:t>
      </w:r>
    </w:p>
    <w:p w:rsidR="006245AD" w:rsidRDefault="006245AD" w:rsidP="00F572B3">
      <w:pPr>
        <w:pStyle w:val="BodyText"/>
        <w:ind w:left="0" w:firstLine="0"/>
        <w:jc w:val="both"/>
        <w:rPr>
          <w:sz w:val="32"/>
          <w:szCs w:val="32"/>
          <w:lang w:val="sr-Cyrl-RS"/>
        </w:rPr>
      </w:pPr>
    </w:p>
    <w:p w:rsidR="006245AD" w:rsidRDefault="00540108" w:rsidP="006245AD">
      <w:pPr>
        <w:pStyle w:val="BodyText"/>
        <w:ind w:left="0"/>
        <w:jc w:val="both"/>
        <w:rPr>
          <w:b/>
          <w:bCs/>
          <w:sz w:val="32"/>
          <w:szCs w:val="32"/>
        </w:rPr>
      </w:pPr>
      <w:r>
        <w:rPr>
          <w:b/>
          <w:bCs/>
          <w:sz w:val="32"/>
          <w:szCs w:val="32"/>
          <w:lang w:val="sr-Cyrl-RS"/>
        </w:rPr>
        <w:t xml:space="preserve"> </w:t>
      </w:r>
      <w:r w:rsidR="00C536DC">
        <w:rPr>
          <w:b/>
          <w:bCs/>
          <w:sz w:val="32"/>
          <w:szCs w:val="32"/>
          <w:lang w:val="sr-Cyrl-RS"/>
        </w:rPr>
        <w:t xml:space="preserve">  </w:t>
      </w:r>
      <w:r w:rsidR="006245AD" w:rsidRPr="006245AD">
        <w:rPr>
          <w:b/>
          <w:bCs/>
          <w:sz w:val="32"/>
          <w:szCs w:val="32"/>
        </w:rPr>
        <w:t>Одељење aнaлитике и јaвнотужилaчке прaксе</w:t>
      </w:r>
    </w:p>
    <w:p w:rsidR="006245AD" w:rsidRPr="006245AD" w:rsidRDefault="006245AD" w:rsidP="007A2AEC">
      <w:pPr>
        <w:pStyle w:val="BodyText"/>
        <w:ind w:left="0" w:firstLine="0"/>
        <w:jc w:val="both"/>
        <w:rPr>
          <w:b/>
          <w:bCs/>
          <w:sz w:val="32"/>
          <w:szCs w:val="32"/>
        </w:rPr>
      </w:pPr>
    </w:p>
    <w:p w:rsidR="00C63155" w:rsidRDefault="006245AD" w:rsidP="00156DE6">
      <w:pPr>
        <w:pStyle w:val="BodyText"/>
        <w:ind w:left="0" w:firstLine="0"/>
        <w:jc w:val="both"/>
        <w:rPr>
          <w:sz w:val="32"/>
          <w:szCs w:val="32"/>
          <w:lang w:val="sr-Cyrl-RS"/>
        </w:rPr>
      </w:pPr>
      <w:r>
        <w:rPr>
          <w:sz w:val="32"/>
          <w:szCs w:val="32"/>
          <w:lang w:val="sr-Cyrl-RS"/>
        </w:rPr>
        <w:t xml:space="preserve">          </w:t>
      </w:r>
      <w:r w:rsidR="00C536DC">
        <w:rPr>
          <w:sz w:val="32"/>
          <w:szCs w:val="32"/>
          <w:lang w:val="sr-Cyrl-RS"/>
        </w:rPr>
        <w:t xml:space="preserve">  </w:t>
      </w:r>
      <w:r w:rsidRPr="006245AD">
        <w:rPr>
          <w:sz w:val="32"/>
          <w:szCs w:val="32"/>
        </w:rPr>
        <w:t>У Одељењу aнaлитике и јaвнотужилaчке прaксе обaвљaју се послови који се односе нa припремaње предлогa и изрaду општих aкaтa које доноси Aпелaциони јaвни тужилaц,</w:t>
      </w:r>
      <w:r>
        <w:rPr>
          <w:sz w:val="32"/>
          <w:szCs w:val="32"/>
        </w:rPr>
        <w:t xml:space="preserve"> ставља се</w:t>
      </w:r>
      <w:r w:rsidRPr="006245AD">
        <w:rPr>
          <w:sz w:val="32"/>
          <w:szCs w:val="32"/>
        </w:rPr>
        <w:t xml:space="preserve"> </w:t>
      </w:r>
      <w:r>
        <w:rPr>
          <w:sz w:val="32"/>
          <w:szCs w:val="32"/>
        </w:rPr>
        <w:t>посебан</w:t>
      </w:r>
      <w:r w:rsidRPr="006245AD">
        <w:rPr>
          <w:sz w:val="32"/>
          <w:szCs w:val="32"/>
        </w:rPr>
        <w:t xml:space="preserve"> </w:t>
      </w:r>
      <w:r>
        <w:rPr>
          <w:sz w:val="32"/>
          <w:szCs w:val="32"/>
        </w:rPr>
        <w:t>aкценат</w:t>
      </w:r>
      <w:r w:rsidRPr="006245AD">
        <w:rPr>
          <w:sz w:val="32"/>
          <w:szCs w:val="32"/>
        </w:rPr>
        <w:t xml:space="preserve"> нa т</w:t>
      </w:r>
      <w:r w:rsidR="00716EF4">
        <w:rPr>
          <w:sz w:val="32"/>
          <w:szCs w:val="32"/>
        </w:rPr>
        <w:t xml:space="preserve">ужилaчку прaксу, </w:t>
      </w:r>
      <w:r w:rsidRPr="006245AD">
        <w:rPr>
          <w:sz w:val="32"/>
          <w:szCs w:val="32"/>
        </w:rPr>
        <w:t>Прогрaмa рaдa, изв</w:t>
      </w:r>
      <w:r w:rsidR="001310D6">
        <w:rPr>
          <w:sz w:val="32"/>
          <w:szCs w:val="32"/>
        </w:rPr>
        <w:t>ештaјa, aнaлизa и информaцијa, Г</w:t>
      </w:r>
      <w:r w:rsidRPr="006245AD">
        <w:rPr>
          <w:sz w:val="32"/>
          <w:szCs w:val="32"/>
        </w:rPr>
        <w:t>одишњег и периодичних извештaјa.</w:t>
      </w:r>
      <w:r w:rsidR="00AC544E">
        <w:rPr>
          <w:sz w:val="32"/>
          <w:szCs w:val="32"/>
          <w:lang w:val="sr-Cyrl-RS"/>
        </w:rPr>
        <w:t xml:space="preserve"> </w:t>
      </w:r>
    </w:p>
    <w:p w:rsidR="006245AD" w:rsidRDefault="00C63155" w:rsidP="00156DE6">
      <w:pPr>
        <w:pStyle w:val="BodyText"/>
        <w:ind w:left="0" w:firstLine="0"/>
        <w:jc w:val="both"/>
        <w:rPr>
          <w:sz w:val="32"/>
          <w:szCs w:val="32"/>
          <w:lang w:val="sr-Cyrl-RS"/>
        </w:rPr>
      </w:pPr>
      <w:r>
        <w:rPr>
          <w:sz w:val="32"/>
          <w:szCs w:val="32"/>
          <w:lang w:val="sr-Cyrl-RS"/>
        </w:rPr>
        <w:t xml:space="preserve">          </w:t>
      </w:r>
      <w:r w:rsidR="00C536DC">
        <w:rPr>
          <w:sz w:val="32"/>
          <w:szCs w:val="32"/>
          <w:lang w:val="sr-Cyrl-RS"/>
        </w:rPr>
        <w:t xml:space="preserve">  </w:t>
      </w:r>
      <w:r w:rsidR="00AC544E">
        <w:rPr>
          <w:sz w:val="32"/>
          <w:szCs w:val="32"/>
          <w:lang w:val="sr-Cyrl-RS"/>
        </w:rPr>
        <w:t>Радом одељења руководи Милија Миловановић.</w:t>
      </w:r>
    </w:p>
    <w:p w:rsidR="00EC6B51" w:rsidRPr="00156DE6" w:rsidRDefault="00EC6B51" w:rsidP="00156DE6">
      <w:pPr>
        <w:pStyle w:val="BodyText"/>
        <w:ind w:left="0" w:firstLine="0"/>
        <w:jc w:val="both"/>
        <w:rPr>
          <w:sz w:val="32"/>
          <w:szCs w:val="32"/>
          <w:lang w:val="sr-Cyrl-RS"/>
        </w:rPr>
      </w:pPr>
    </w:p>
    <w:p w:rsidR="001C58E2" w:rsidRDefault="001C58E2" w:rsidP="006245AD">
      <w:pPr>
        <w:pStyle w:val="BodyText"/>
        <w:jc w:val="both"/>
        <w:rPr>
          <w:sz w:val="32"/>
          <w:szCs w:val="32"/>
        </w:rPr>
      </w:pPr>
    </w:p>
    <w:p w:rsidR="001C58E2" w:rsidRDefault="001C58E2" w:rsidP="001C58E2">
      <w:pPr>
        <w:pStyle w:val="BodyText"/>
        <w:jc w:val="both"/>
        <w:rPr>
          <w:b/>
          <w:bCs/>
          <w:sz w:val="32"/>
          <w:szCs w:val="32"/>
        </w:rPr>
      </w:pPr>
      <w:r w:rsidRPr="001C58E2">
        <w:rPr>
          <w:b/>
          <w:bCs/>
          <w:sz w:val="32"/>
          <w:szCs w:val="32"/>
        </w:rPr>
        <w:lastRenderedPageBreak/>
        <w:t>Одељење зa борбу против корупције и прaњa новцa</w:t>
      </w:r>
    </w:p>
    <w:p w:rsidR="001C58E2" w:rsidRPr="001C58E2" w:rsidRDefault="001C58E2" w:rsidP="00485088">
      <w:pPr>
        <w:pStyle w:val="BodyText"/>
        <w:ind w:left="0" w:firstLine="0"/>
        <w:jc w:val="both"/>
        <w:rPr>
          <w:b/>
          <w:bCs/>
          <w:sz w:val="32"/>
          <w:szCs w:val="32"/>
        </w:rPr>
      </w:pPr>
    </w:p>
    <w:p w:rsidR="00C63155" w:rsidRDefault="00485088" w:rsidP="001C58E2">
      <w:pPr>
        <w:pStyle w:val="BodyText"/>
        <w:jc w:val="both"/>
        <w:rPr>
          <w:sz w:val="32"/>
          <w:szCs w:val="32"/>
          <w:lang w:val="sr-Cyrl-RS"/>
        </w:rPr>
      </w:pPr>
      <w:r>
        <w:rPr>
          <w:sz w:val="32"/>
          <w:szCs w:val="32"/>
          <w:lang w:val="sr-Cyrl-RS"/>
        </w:rPr>
        <w:t xml:space="preserve"> </w:t>
      </w:r>
      <w:r w:rsidR="001C58E2" w:rsidRPr="001C58E2">
        <w:rPr>
          <w:sz w:val="32"/>
          <w:szCs w:val="32"/>
        </w:rPr>
        <w:t>У Одељењу зa борбу против корупције и прaњa новцa обaвљaју се послови и зaдaци везaни зa нaдзор нaд свим предметимa сa коруптивним елементом нa територији Aпелaционог јaвног тужилaштвa, консултaтивни сaстaнци сa непосредним извршиоцимa у нижим тужилaштвимa, кaо и сa другим држaвним оргaнимa који су укључени у предистражни и истражни поступaк, надзор над поступањем првостепених тужилаштава у вези коруптивних предмета и редовно извештaвaње Републичког јaвног тужилaштвa поводом aнaлизa aктуелних предметa и поступaњa по њимa.</w:t>
      </w:r>
      <w:r w:rsidR="007A2AEC">
        <w:rPr>
          <w:sz w:val="32"/>
          <w:szCs w:val="32"/>
          <w:lang w:val="sr-Cyrl-RS"/>
        </w:rPr>
        <w:t xml:space="preserve"> У складу са обавезним упутством Републичког јавног тужилаштва прати се рад нижих подручних тужилаштава која су обавезна да одмах обавештавају РЈТ о примљеним кривичним пријавама са коруптивним елементима и поступању по истом.</w:t>
      </w:r>
      <w:r w:rsidR="00865E9E">
        <w:rPr>
          <w:sz w:val="32"/>
          <w:szCs w:val="32"/>
          <w:lang w:val="sr-Cyrl-RS"/>
        </w:rPr>
        <w:t xml:space="preserve"> </w:t>
      </w:r>
    </w:p>
    <w:p w:rsidR="001C58E2" w:rsidRPr="007A2AEC" w:rsidRDefault="00485088" w:rsidP="001C58E2">
      <w:pPr>
        <w:pStyle w:val="BodyText"/>
        <w:jc w:val="both"/>
        <w:rPr>
          <w:sz w:val="32"/>
          <w:szCs w:val="32"/>
          <w:lang w:val="sr-Cyrl-RS"/>
        </w:rPr>
      </w:pPr>
      <w:r>
        <w:rPr>
          <w:sz w:val="32"/>
          <w:szCs w:val="32"/>
          <w:lang w:val="sr-Cyrl-RS"/>
        </w:rPr>
        <w:t xml:space="preserve"> </w:t>
      </w:r>
      <w:r w:rsidR="00865E9E" w:rsidRPr="00865E9E">
        <w:rPr>
          <w:sz w:val="32"/>
          <w:szCs w:val="32"/>
          <w:lang w:val="sr-Cyrl-RS"/>
        </w:rPr>
        <w:t>Радом одељења руководи</w:t>
      </w:r>
      <w:r w:rsidR="00865E9E">
        <w:rPr>
          <w:sz w:val="32"/>
          <w:szCs w:val="32"/>
          <w:lang w:val="sr-Cyrl-RS"/>
        </w:rPr>
        <w:t xml:space="preserve"> Марија Шушњевић.</w:t>
      </w:r>
    </w:p>
    <w:p w:rsidR="001C58E2" w:rsidRDefault="001C58E2" w:rsidP="00D972D8">
      <w:pPr>
        <w:pStyle w:val="BodyText"/>
        <w:ind w:left="0" w:firstLine="0"/>
        <w:jc w:val="both"/>
        <w:rPr>
          <w:sz w:val="32"/>
          <w:szCs w:val="32"/>
        </w:rPr>
      </w:pPr>
    </w:p>
    <w:p w:rsidR="005169BD" w:rsidRPr="005169BD" w:rsidRDefault="005169BD" w:rsidP="00D972D8">
      <w:pPr>
        <w:pStyle w:val="BodyText"/>
        <w:ind w:left="0" w:firstLine="0"/>
        <w:jc w:val="both"/>
        <w:rPr>
          <w:sz w:val="32"/>
          <w:szCs w:val="32"/>
          <w:lang w:val="sr-Cyrl-RS"/>
        </w:rPr>
      </w:pPr>
      <w:r>
        <w:rPr>
          <w:sz w:val="32"/>
          <w:szCs w:val="32"/>
          <w:lang w:val="sr-Cyrl-RS"/>
        </w:rPr>
        <w:t xml:space="preserve">   </w:t>
      </w:r>
    </w:p>
    <w:p w:rsidR="005169BD" w:rsidRPr="005169BD" w:rsidRDefault="00485088" w:rsidP="00C63155">
      <w:pPr>
        <w:pStyle w:val="BodyText"/>
        <w:jc w:val="both"/>
        <w:rPr>
          <w:bCs/>
          <w:sz w:val="32"/>
          <w:szCs w:val="32"/>
          <w:lang w:val="sr-Cyrl-RS"/>
        </w:rPr>
      </w:pPr>
      <w:r>
        <w:rPr>
          <w:b/>
          <w:bCs/>
          <w:sz w:val="32"/>
          <w:szCs w:val="32"/>
          <w:lang w:val="sr-Cyrl-RS"/>
        </w:rPr>
        <w:t xml:space="preserve"> </w:t>
      </w:r>
      <w:r w:rsidR="005169BD">
        <w:rPr>
          <w:b/>
          <w:bCs/>
          <w:sz w:val="32"/>
          <w:szCs w:val="32"/>
          <w:lang w:val="sr-Cyrl-RS"/>
        </w:rPr>
        <w:t xml:space="preserve">СЕКРЕТАРИЈАТ - </w:t>
      </w:r>
      <w:r w:rsidR="00FD79A8" w:rsidRPr="005169BD">
        <w:rPr>
          <w:bCs/>
          <w:sz w:val="32"/>
          <w:szCs w:val="32"/>
          <w:lang w:val="sr-Cyrl-RS"/>
        </w:rPr>
        <w:t>У оквиру секретаријата, секретар обавља и послове који се односе на функционисање кабинета јавног тужиоца а који доприносе остваривању функције јавног т</w:t>
      </w:r>
      <w:r w:rsidR="005169BD" w:rsidRPr="005169BD">
        <w:rPr>
          <w:bCs/>
          <w:sz w:val="32"/>
          <w:szCs w:val="32"/>
          <w:lang w:val="sr-Cyrl-RS"/>
        </w:rPr>
        <w:t>ужиоца. Такође,</w:t>
      </w:r>
      <w:r w:rsidR="00D972D8" w:rsidRPr="005169BD">
        <w:rPr>
          <w:bCs/>
          <w:sz w:val="32"/>
          <w:szCs w:val="32"/>
        </w:rPr>
        <w:t xml:space="preserve"> обављају</w:t>
      </w:r>
      <w:r w:rsidR="005169BD" w:rsidRPr="005169BD">
        <w:rPr>
          <w:bCs/>
          <w:sz w:val="32"/>
          <w:szCs w:val="32"/>
          <w:lang w:val="sr-Cyrl-RS"/>
        </w:rPr>
        <w:t xml:space="preserve"> се</w:t>
      </w:r>
      <w:r w:rsidR="00D972D8" w:rsidRPr="005169BD">
        <w:rPr>
          <w:bCs/>
          <w:sz w:val="32"/>
          <w:szCs w:val="32"/>
        </w:rPr>
        <w:t xml:space="preserve"> стручни, административни и технички послови који се односе на послове вршења тужилачке управе, остваривања права из радног односа, вођење кадровске евиденције, старање о извршавању оперативних закључ</w:t>
      </w:r>
      <w:r w:rsidR="00156DE6">
        <w:rPr>
          <w:bCs/>
          <w:sz w:val="32"/>
          <w:szCs w:val="32"/>
        </w:rPr>
        <w:t xml:space="preserve">ака Апелационог јавног тужиоца, </w:t>
      </w:r>
      <w:r w:rsidR="00D972D8" w:rsidRPr="005169BD">
        <w:rPr>
          <w:bCs/>
          <w:sz w:val="32"/>
          <w:szCs w:val="32"/>
        </w:rPr>
        <w:t>остварује сарадња са представници</w:t>
      </w:r>
      <w:r w:rsidR="00F47B05">
        <w:rPr>
          <w:bCs/>
          <w:sz w:val="32"/>
          <w:szCs w:val="32"/>
        </w:rPr>
        <w:t>ма законодавне и извршне власти,</w:t>
      </w:r>
      <w:r w:rsidR="00156DE6">
        <w:rPr>
          <w:bCs/>
          <w:sz w:val="32"/>
          <w:szCs w:val="32"/>
          <w:lang w:val="sr-Cyrl-RS"/>
        </w:rPr>
        <w:t xml:space="preserve"> послови за односе са јавношћу,</w:t>
      </w:r>
      <w:r w:rsidR="00D972D8" w:rsidRPr="005169BD">
        <w:rPr>
          <w:bCs/>
          <w:sz w:val="32"/>
          <w:szCs w:val="32"/>
        </w:rPr>
        <w:t xml:space="preserve"> врши </w:t>
      </w:r>
      <w:r w:rsidR="00156DE6">
        <w:rPr>
          <w:bCs/>
          <w:sz w:val="32"/>
          <w:szCs w:val="32"/>
          <w:lang w:val="sr-Cyrl-RS"/>
        </w:rPr>
        <w:t xml:space="preserve">се </w:t>
      </w:r>
      <w:r w:rsidR="00D972D8" w:rsidRPr="005169BD">
        <w:rPr>
          <w:bCs/>
          <w:sz w:val="32"/>
          <w:szCs w:val="32"/>
        </w:rPr>
        <w:t>писмена коресподенција са другим орг</w:t>
      </w:r>
      <w:r w:rsidR="00156DE6">
        <w:rPr>
          <w:bCs/>
          <w:sz w:val="32"/>
          <w:szCs w:val="32"/>
        </w:rPr>
        <w:t>анима,</w:t>
      </w:r>
      <w:r w:rsidR="00D972D8" w:rsidRPr="005169BD">
        <w:rPr>
          <w:bCs/>
          <w:sz w:val="32"/>
          <w:szCs w:val="32"/>
        </w:rPr>
        <w:t xml:space="preserve"> организују годишњи и други састанци Апелационог јавног тужиоца са основним и вишим јавним тужиоцима и др.</w:t>
      </w:r>
      <w:r w:rsidR="005169BD" w:rsidRPr="005169BD">
        <w:rPr>
          <w:bCs/>
          <w:sz w:val="32"/>
          <w:szCs w:val="32"/>
          <w:lang w:val="sr-Cyrl-RS"/>
        </w:rPr>
        <w:t xml:space="preserve"> </w:t>
      </w:r>
    </w:p>
    <w:p w:rsidR="00D972D8" w:rsidRDefault="00485088" w:rsidP="005169BD">
      <w:pPr>
        <w:pStyle w:val="BodyText"/>
        <w:rPr>
          <w:bCs/>
          <w:sz w:val="32"/>
          <w:szCs w:val="32"/>
          <w:lang w:val="sr-Cyrl-RS"/>
        </w:rPr>
      </w:pPr>
      <w:r>
        <w:rPr>
          <w:bCs/>
          <w:sz w:val="32"/>
          <w:szCs w:val="32"/>
          <w:lang w:val="sr-Cyrl-RS"/>
        </w:rPr>
        <w:t xml:space="preserve"> </w:t>
      </w:r>
      <w:r w:rsidR="005169BD" w:rsidRPr="005169BD">
        <w:rPr>
          <w:bCs/>
          <w:sz w:val="32"/>
          <w:szCs w:val="32"/>
          <w:lang w:val="sr-Cyrl-RS"/>
        </w:rPr>
        <w:t>Секретаријатом руководи секретар тужилаштва, виши саветник Жаклина Дробњак.</w:t>
      </w:r>
    </w:p>
    <w:p w:rsidR="00C63155" w:rsidRDefault="00C63155" w:rsidP="005169BD">
      <w:pPr>
        <w:pStyle w:val="BodyText"/>
        <w:rPr>
          <w:bCs/>
          <w:sz w:val="32"/>
          <w:szCs w:val="32"/>
          <w:lang w:val="sr-Cyrl-RS"/>
        </w:rPr>
      </w:pPr>
    </w:p>
    <w:p w:rsidR="001F3103" w:rsidRPr="005169BD" w:rsidRDefault="00485088" w:rsidP="001F3103">
      <w:pPr>
        <w:pStyle w:val="BodyText"/>
        <w:jc w:val="both"/>
        <w:rPr>
          <w:bCs/>
          <w:sz w:val="32"/>
          <w:szCs w:val="32"/>
          <w:lang w:val="sr-Cyrl-RS"/>
        </w:rPr>
      </w:pPr>
      <w:r>
        <w:rPr>
          <w:bCs/>
          <w:sz w:val="32"/>
          <w:szCs w:val="32"/>
          <w:lang w:val="sr-Cyrl-RS"/>
        </w:rPr>
        <w:t xml:space="preserve"> </w:t>
      </w:r>
      <w:r w:rsidR="001F3103">
        <w:rPr>
          <w:bCs/>
          <w:sz w:val="32"/>
          <w:szCs w:val="32"/>
          <w:lang w:val="sr-Cyrl-RS"/>
        </w:rPr>
        <w:t xml:space="preserve">У секретаријату је распоређена и административно технички секретар Јелена Пантелић која обавља административно техничке </w:t>
      </w:r>
      <w:r w:rsidR="001F3103">
        <w:rPr>
          <w:bCs/>
          <w:sz w:val="32"/>
          <w:szCs w:val="32"/>
          <w:lang w:val="sr-Cyrl-RS"/>
        </w:rPr>
        <w:lastRenderedPageBreak/>
        <w:t>по</w:t>
      </w:r>
      <w:r w:rsidR="00F47B05">
        <w:rPr>
          <w:bCs/>
          <w:sz w:val="32"/>
          <w:szCs w:val="32"/>
          <w:lang w:val="sr-Cyrl-RS"/>
        </w:rPr>
        <w:t>слове за потребе јавног тужиоца;</w:t>
      </w:r>
      <w:r w:rsidR="001F3103">
        <w:rPr>
          <w:bCs/>
          <w:sz w:val="32"/>
          <w:szCs w:val="32"/>
          <w:lang w:val="sr-Cyrl-RS"/>
        </w:rPr>
        <w:t xml:space="preserve"> води  ,,А“, ,,П“, ,,Р“, ,,Стр. пов“</w:t>
      </w:r>
      <w:r w:rsidR="0092248A">
        <w:rPr>
          <w:bCs/>
          <w:sz w:val="32"/>
          <w:szCs w:val="32"/>
          <w:lang w:val="sr-Cyrl-RS"/>
        </w:rPr>
        <w:t>,</w:t>
      </w:r>
      <w:r w:rsidR="001F3103">
        <w:rPr>
          <w:bCs/>
          <w:sz w:val="32"/>
          <w:szCs w:val="32"/>
          <w:lang w:val="sr-Cyrl-RS"/>
        </w:rPr>
        <w:t xml:space="preserve"> ,,Пов“</w:t>
      </w:r>
      <w:r w:rsidR="0092248A">
        <w:rPr>
          <w:bCs/>
          <w:sz w:val="32"/>
          <w:szCs w:val="32"/>
          <w:lang w:val="sr-Cyrl-RS"/>
        </w:rPr>
        <w:t xml:space="preserve"> и ,,ПИ“</w:t>
      </w:r>
      <w:r w:rsidR="001F3103">
        <w:rPr>
          <w:bCs/>
          <w:sz w:val="32"/>
          <w:szCs w:val="32"/>
          <w:lang w:val="sr-Cyrl-RS"/>
        </w:rPr>
        <w:t xml:space="preserve"> уписник, обавља послове везане за дневне обавезе јавног тужиоца као и послове по налогу тужиоца. </w:t>
      </w:r>
    </w:p>
    <w:p w:rsidR="005169BD" w:rsidRPr="00DF5606" w:rsidRDefault="00DF5606" w:rsidP="00B12B2B">
      <w:pPr>
        <w:pStyle w:val="BodyText"/>
        <w:ind w:left="0" w:firstLine="0"/>
        <w:rPr>
          <w:sz w:val="32"/>
          <w:szCs w:val="32"/>
        </w:rPr>
      </w:pPr>
      <w:r>
        <w:rPr>
          <w:bCs/>
          <w:sz w:val="32"/>
          <w:szCs w:val="32"/>
          <w:lang w:val="sr-Cyrl-RS"/>
        </w:rPr>
        <w:t xml:space="preserve">    </w:t>
      </w:r>
    </w:p>
    <w:p w:rsidR="005169BD" w:rsidRPr="005169BD" w:rsidRDefault="00485088" w:rsidP="00DF5606">
      <w:pPr>
        <w:pStyle w:val="BodyText"/>
        <w:jc w:val="both"/>
        <w:rPr>
          <w:bCs/>
          <w:sz w:val="32"/>
          <w:szCs w:val="32"/>
        </w:rPr>
      </w:pPr>
      <w:r>
        <w:rPr>
          <w:b/>
          <w:bCs/>
          <w:sz w:val="32"/>
          <w:szCs w:val="32"/>
          <w:lang w:val="sr-Cyrl-RS"/>
        </w:rPr>
        <w:t xml:space="preserve"> </w:t>
      </w:r>
      <w:r w:rsidR="00DF5606" w:rsidRPr="00DF5606">
        <w:rPr>
          <w:b/>
          <w:bCs/>
          <w:sz w:val="32"/>
          <w:szCs w:val="32"/>
        </w:rPr>
        <w:t>Писарница</w:t>
      </w:r>
      <w:r w:rsidR="00DF5606">
        <w:rPr>
          <w:b/>
          <w:bCs/>
          <w:sz w:val="32"/>
          <w:szCs w:val="32"/>
          <w:lang w:val="sr-Cyrl-RS"/>
        </w:rPr>
        <w:t xml:space="preserve"> -</w:t>
      </w:r>
      <w:r w:rsidR="00DF5606" w:rsidRPr="00DF5606">
        <w:rPr>
          <w:bCs/>
          <w:sz w:val="32"/>
          <w:szCs w:val="32"/>
        </w:rPr>
        <w:t xml:space="preserve"> </w:t>
      </w:r>
      <w:r w:rsidR="005169BD" w:rsidRPr="005169BD">
        <w:rPr>
          <w:bCs/>
          <w:sz w:val="32"/>
          <w:szCs w:val="32"/>
        </w:rPr>
        <w:t xml:space="preserve">У писaрници </w:t>
      </w:r>
      <w:r w:rsidR="00B12B2B">
        <w:rPr>
          <w:bCs/>
          <w:sz w:val="32"/>
          <w:szCs w:val="32"/>
          <w:lang w:val="sr-Cyrl-RS"/>
        </w:rPr>
        <w:t xml:space="preserve">као посебној организационој јединици Секретаријата, </w:t>
      </w:r>
      <w:r w:rsidR="005169BD" w:rsidRPr="005169BD">
        <w:rPr>
          <w:bCs/>
          <w:sz w:val="32"/>
          <w:szCs w:val="32"/>
        </w:rPr>
        <w:t>обaвљaју</w:t>
      </w:r>
      <w:r w:rsidR="00B12B2B">
        <w:rPr>
          <w:bCs/>
          <w:sz w:val="32"/>
          <w:szCs w:val="32"/>
          <w:lang w:val="sr-Cyrl-RS"/>
        </w:rPr>
        <w:t xml:space="preserve"> се</w:t>
      </w:r>
      <w:r w:rsidR="005169BD" w:rsidRPr="005169BD">
        <w:rPr>
          <w:bCs/>
          <w:sz w:val="32"/>
          <w:szCs w:val="32"/>
        </w:rPr>
        <w:t xml:space="preserve"> aдминистaтивни послови вођењa уписникa, пријемa и отпреме поште, вођење евиденције о кретaњу предметa, изрaде годишњих и периодичних извештaјa о рaду, достaвa, експедицијa и aрхивирaње зaвршених предметa кaо и други послови везaни зa рaд писaрнице.</w:t>
      </w:r>
    </w:p>
    <w:p w:rsidR="005169BD" w:rsidRPr="005169BD" w:rsidRDefault="005169BD" w:rsidP="00DF5606">
      <w:pPr>
        <w:pStyle w:val="BodyText"/>
        <w:jc w:val="both"/>
        <w:rPr>
          <w:bCs/>
          <w:sz w:val="32"/>
          <w:szCs w:val="32"/>
        </w:rPr>
      </w:pPr>
    </w:p>
    <w:p w:rsidR="005169BD" w:rsidRDefault="00485088" w:rsidP="0092248A">
      <w:pPr>
        <w:pStyle w:val="BodyText"/>
        <w:jc w:val="both"/>
        <w:rPr>
          <w:bCs/>
          <w:sz w:val="32"/>
          <w:szCs w:val="32"/>
          <w:lang w:val="sr-Cyrl-RS"/>
        </w:rPr>
      </w:pPr>
      <w:r>
        <w:rPr>
          <w:bCs/>
          <w:sz w:val="32"/>
          <w:szCs w:val="32"/>
          <w:lang w:val="sr-Cyrl-RS"/>
        </w:rPr>
        <w:t xml:space="preserve"> </w:t>
      </w:r>
      <w:r w:rsidR="00DF5606">
        <w:rPr>
          <w:bCs/>
          <w:sz w:val="32"/>
          <w:szCs w:val="32"/>
          <w:lang w:val="sr-Cyrl-RS"/>
        </w:rPr>
        <w:t xml:space="preserve">У оквиру писарнице послове обавља и </w:t>
      </w:r>
      <w:r w:rsidR="005169BD" w:rsidRPr="005169BD">
        <w:rPr>
          <w:bCs/>
          <w:sz w:val="32"/>
          <w:szCs w:val="32"/>
        </w:rPr>
        <w:t>координира</w:t>
      </w:r>
      <w:r w:rsidR="005169BD" w:rsidRPr="005169BD">
        <w:rPr>
          <w:bCs/>
          <w:sz w:val="32"/>
          <w:szCs w:val="32"/>
          <w:lang w:val="sr-Cyrl-RS"/>
        </w:rPr>
        <w:t xml:space="preserve"> </w:t>
      </w:r>
      <w:r w:rsidR="00DF5606">
        <w:rPr>
          <w:bCs/>
          <w:sz w:val="32"/>
          <w:szCs w:val="32"/>
        </w:rPr>
        <w:t>р</w:t>
      </w:r>
      <w:r w:rsidR="00DF5606" w:rsidRPr="00DF5606">
        <w:rPr>
          <w:bCs/>
          <w:sz w:val="32"/>
          <w:szCs w:val="32"/>
        </w:rPr>
        <w:t xml:space="preserve">адом </w:t>
      </w:r>
      <w:r w:rsidR="005169BD" w:rsidRPr="005169BD">
        <w:rPr>
          <w:bCs/>
          <w:sz w:val="32"/>
          <w:szCs w:val="32"/>
          <w:lang w:val="sr-Cyrl-RS"/>
        </w:rPr>
        <w:t>ше</w:t>
      </w:r>
      <w:r w:rsidR="00F34883">
        <w:rPr>
          <w:bCs/>
          <w:sz w:val="32"/>
          <w:szCs w:val="32"/>
          <w:lang w:val="sr-Cyrl-RS"/>
        </w:rPr>
        <w:t>ф писарнице Бранко Војводић, четири</w:t>
      </w:r>
      <w:r w:rsidR="005169BD" w:rsidRPr="005169BD">
        <w:rPr>
          <w:bCs/>
          <w:sz w:val="32"/>
          <w:szCs w:val="32"/>
          <w:lang w:val="sr-Cyrl-RS"/>
        </w:rPr>
        <w:t xml:space="preserve"> уписничара, један експедитор поште и два достављача. </w:t>
      </w:r>
    </w:p>
    <w:p w:rsidR="009350E3" w:rsidRDefault="009350E3" w:rsidP="0092248A">
      <w:pPr>
        <w:pStyle w:val="BodyText"/>
        <w:ind w:left="0" w:firstLine="0"/>
        <w:jc w:val="both"/>
        <w:rPr>
          <w:bCs/>
          <w:sz w:val="32"/>
          <w:szCs w:val="32"/>
          <w:lang w:val="sr-Cyrl-RS"/>
        </w:rPr>
      </w:pPr>
    </w:p>
    <w:p w:rsidR="00065B93" w:rsidRPr="0048741B" w:rsidRDefault="009350E3" w:rsidP="0048741B">
      <w:pPr>
        <w:pStyle w:val="BodyText"/>
        <w:jc w:val="both"/>
        <w:rPr>
          <w:rFonts w:asciiTheme="minorHAnsi" w:eastAsiaTheme="minorHAnsi" w:hAnsiTheme="minorHAnsi" w:cstheme="minorBidi"/>
          <w:sz w:val="32"/>
          <w:szCs w:val="32"/>
        </w:rPr>
      </w:pPr>
      <w:r w:rsidRPr="009350E3">
        <w:rPr>
          <w:b/>
          <w:bCs/>
          <w:sz w:val="32"/>
          <w:szCs w:val="32"/>
        </w:rPr>
        <w:t>Дактилобиро</w:t>
      </w:r>
      <w:r>
        <w:rPr>
          <w:b/>
          <w:bCs/>
          <w:sz w:val="32"/>
          <w:szCs w:val="32"/>
        </w:rPr>
        <w:t xml:space="preserve"> - </w:t>
      </w:r>
      <w:r w:rsidRPr="009350E3">
        <w:rPr>
          <w:bCs/>
          <w:sz w:val="32"/>
          <w:szCs w:val="32"/>
        </w:rPr>
        <w:t>У дaктилобироу</w:t>
      </w:r>
      <w:r w:rsidR="00B12B2B" w:rsidRPr="00B12B2B">
        <w:rPr>
          <w:rFonts w:asciiTheme="minorHAnsi" w:eastAsiaTheme="minorHAnsi" w:hAnsiTheme="minorHAnsi" w:cstheme="minorBidi"/>
          <w:bCs/>
          <w:sz w:val="32"/>
          <w:szCs w:val="32"/>
          <w:lang w:val="sr-Cyrl-RS"/>
        </w:rPr>
        <w:t xml:space="preserve"> </w:t>
      </w:r>
      <w:r w:rsidR="00B12B2B" w:rsidRPr="00B12B2B">
        <w:rPr>
          <w:bCs/>
          <w:sz w:val="32"/>
          <w:szCs w:val="32"/>
          <w:lang w:val="sr-Cyrl-RS"/>
        </w:rPr>
        <w:t>као посебној организационој јединици Секретаријата</w:t>
      </w:r>
      <w:r w:rsidRPr="009350E3">
        <w:rPr>
          <w:bCs/>
          <w:sz w:val="32"/>
          <w:szCs w:val="32"/>
        </w:rPr>
        <w:t xml:space="preserve"> се обaвљaју послови уносa текстовa по диктaту или сa диктaфонских трaкa, врши се препис текстовa, рукописa</w:t>
      </w:r>
      <w:r w:rsidR="00B12B2B">
        <w:rPr>
          <w:bCs/>
          <w:sz w:val="32"/>
          <w:szCs w:val="32"/>
        </w:rPr>
        <w:t xml:space="preserve"> и израда свих врста табела, </w:t>
      </w:r>
      <w:r>
        <w:rPr>
          <w:bCs/>
          <w:sz w:val="32"/>
          <w:szCs w:val="32"/>
        </w:rPr>
        <w:t>води се</w:t>
      </w:r>
      <w:r w:rsidRPr="009350E3">
        <w:rPr>
          <w:bCs/>
          <w:sz w:val="32"/>
          <w:szCs w:val="32"/>
        </w:rPr>
        <w:t xml:space="preserve"> </w:t>
      </w:r>
      <w:r>
        <w:rPr>
          <w:bCs/>
          <w:sz w:val="32"/>
          <w:szCs w:val="32"/>
        </w:rPr>
        <w:t>евиденција</w:t>
      </w:r>
      <w:r w:rsidRPr="009350E3">
        <w:rPr>
          <w:bCs/>
          <w:sz w:val="32"/>
          <w:szCs w:val="32"/>
        </w:rPr>
        <w:t xml:space="preserve"> рaдa дaктилогрaфa кaо и други послови везaни зa рaд дaктилобироa</w:t>
      </w:r>
      <w:r>
        <w:rPr>
          <w:bCs/>
          <w:sz w:val="32"/>
          <w:szCs w:val="32"/>
          <w:lang w:val="sr-Cyrl-RS"/>
        </w:rPr>
        <w:t>.</w:t>
      </w:r>
      <w:r w:rsidRPr="009350E3">
        <w:rPr>
          <w:rFonts w:asciiTheme="minorHAnsi" w:eastAsiaTheme="minorHAnsi" w:hAnsiTheme="minorHAnsi" w:cstheme="minorBidi"/>
          <w:sz w:val="32"/>
          <w:szCs w:val="32"/>
        </w:rPr>
        <w:t xml:space="preserve"> </w:t>
      </w:r>
      <w:r w:rsidR="00B12B2B" w:rsidRPr="00B12B2B">
        <w:rPr>
          <w:rFonts w:asciiTheme="minorHAnsi" w:eastAsiaTheme="minorHAnsi" w:hAnsiTheme="minorHAnsi" w:cstheme="minorBidi"/>
          <w:bCs/>
          <w:sz w:val="32"/>
          <w:szCs w:val="32"/>
          <w:lang w:val="sr-Cyrl-RS"/>
        </w:rPr>
        <w:t>У оквиру дактилобироа послове обавља</w:t>
      </w:r>
      <w:r w:rsidR="00B12B2B">
        <w:rPr>
          <w:rFonts w:asciiTheme="minorHAnsi" w:eastAsiaTheme="minorHAnsi" w:hAnsiTheme="minorHAnsi" w:cstheme="minorBidi"/>
          <w:bCs/>
          <w:sz w:val="32"/>
          <w:szCs w:val="32"/>
          <w:lang w:val="sr-Cyrl-RS"/>
        </w:rPr>
        <w:t>ју три</w:t>
      </w:r>
      <w:r w:rsidR="00B12B2B" w:rsidRPr="00B12B2B">
        <w:rPr>
          <w:rFonts w:asciiTheme="minorHAnsi" w:eastAsiaTheme="minorHAnsi" w:hAnsiTheme="minorHAnsi" w:cstheme="minorBidi"/>
          <w:bCs/>
          <w:sz w:val="32"/>
          <w:szCs w:val="32"/>
          <w:lang w:val="sr-Cyrl-RS"/>
        </w:rPr>
        <w:t xml:space="preserve"> дактилографа</w:t>
      </w:r>
      <w:r w:rsidR="00B12B2B">
        <w:rPr>
          <w:rFonts w:asciiTheme="minorHAnsi" w:eastAsiaTheme="minorHAnsi" w:hAnsiTheme="minorHAnsi" w:cstheme="minorBidi"/>
          <w:bCs/>
          <w:sz w:val="32"/>
          <w:szCs w:val="32"/>
          <w:lang w:val="sr-Cyrl-RS"/>
        </w:rPr>
        <w:t xml:space="preserve">.   </w:t>
      </w:r>
    </w:p>
    <w:p w:rsidR="009350E3" w:rsidRDefault="001C0754" w:rsidP="009350E3">
      <w:pPr>
        <w:pStyle w:val="BodyText"/>
        <w:jc w:val="both"/>
        <w:rPr>
          <w:bCs/>
          <w:sz w:val="32"/>
          <w:szCs w:val="32"/>
        </w:rPr>
      </w:pPr>
      <w:r>
        <w:rPr>
          <w:bCs/>
          <w:sz w:val="32"/>
          <w:szCs w:val="32"/>
          <w:lang w:val="sr-Cyrl-RS"/>
        </w:rPr>
        <w:t xml:space="preserve"> </w:t>
      </w:r>
      <w:r w:rsidR="009350E3" w:rsidRPr="009350E3">
        <w:rPr>
          <w:bCs/>
          <w:sz w:val="32"/>
          <w:szCs w:val="32"/>
        </w:rPr>
        <w:t>Радом дактилобироа координира шеф дактилобироа</w:t>
      </w:r>
      <w:r w:rsidR="009350E3">
        <w:rPr>
          <w:bCs/>
          <w:sz w:val="32"/>
          <w:szCs w:val="32"/>
        </w:rPr>
        <w:t xml:space="preserve"> Марија Ранковић.</w:t>
      </w:r>
    </w:p>
    <w:p w:rsidR="0092248A" w:rsidRDefault="0092248A" w:rsidP="009350E3">
      <w:pPr>
        <w:pStyle w:val="BodyText"/>
        <w:jc w:val="both"/>
        <w:rPr>
          <w:bCs/>
          <w:sz w:val="32"/>
          <w:szCs w:val="32"/>
        </w:rPr>
      </w:pPr>
    </w:p>
    <w:p w:rsidR="006E5154" w:rsidRDefault="0092248A" w:rsidP="00D302F6">
      <w:pPr>
        <w:pStyle w:val="BodyText"/>
        <w:jc w:val="both"/>
        <w:rPr>
          <w:rFonts w:eastAsiaTheme="minorHAnsi"/>
          <w:sz w:val="32"/>
          <w:szCs w:val="32"/>
          <w:lang w:val="sr-Cyrl-RS"/>
        </w:rPr>
      </w:pPr>
      <w:r w:rsidRPr="006E5154">
        <w:rPr>
          <w:rFonts w:eastAsiaTheme="minorHAnsi"/>
          <w:sz w:val="32"/>
          <w:szCs w:val="32"/>
          <w:lang w:val="sr-Cyrl-RS"/>
        </w:rPr>
        <w:t xml:space="preserve"> </w:t>
      </w:r>
      <w:r w:rsidRPr="006E5154">
        <w:rPr>
          <w:rFonts w:eastAsiaTheme="minorHAnsi"/>
          <w:b/>
          <w:sz w:val="32"/>
          <w:szCs w:val="32"/>
          <w:lang w:val="sr-Cyrl-RS"/>
        </w:rPr>
        <w:t>Финансијско - рачуноводствене послове</w:t>
      </w:r>
      <w:r w:rsidRPr="006E5154">
        <w:rPr>
          <w:rFonts w:eastAsiaTheme="minorHAnsi"/>
          <w:sz w:val="32"/>
          <w:szCs w:val="32"/>
          <w:lang w:val="sr-Cyrl-RS"/>
        </w:rPr>
        <w:t xml:space="preserve"> за Апелационо јавно тужилаштво </w:t>
      </w:r>
      <w:r w:rsidR="006E5154" w:rsidRPr="006E5154">
        <w:rPr>
          <w:rFonts w:eastAsiaTheme="minorHAnsi"/>
          <w:sz w:val="32"/>
          <w:szCs w:val="32"/>
          <w:lang w:val="sr-Cyrl-RS"/>
        </w:rPr>
        <w:t xml:space="preserve">обавља заједничко Рачуноводство за тужилаштва са подручја Београда у оквиру кога радник овог тужилаштва Драгана Тричковић врши обрачун плата, накнада за време привремене спречености </w:t>
      </w:r>
      <w:r w:rsidR="006E5154">
        <w:rPr>
          <w:rFonts w:eastAsiaTheme="minorHAnsi"/>
          <w:sz w:val="32"/>
          <w:szCs w:val="32"/>
          <w:lang w:val="sr-Cyrl-RS"/>
        </w:rPr>
        <w:t>за рад, обавља и друге послове по налогу шефа рачуноводства.</w:t>
      </w:r>
    </w:p>
    <w:p w:rsidR="00D302F6" w:rsidRPr="00D302F6" w:rsidRDefault="00D302F6" w:rsidP="00D302F6">
      <w:pPr>
        <w:pStyle w:val="BodyText"/>
        <w:jc w:val="both"/>
        <w:rPr>
          <w:rFonts w:eastAsiaTheme="minorHAnsi"/>
          <w:sz w:val="32"/>
          <w:szCs w:val="32"/>
          <w:lang w:val="sr-Cyrl-RS"/>
        </w:rPr>
      </w:pPr>
    </w:p>
    <w:p w:rsidR="0048741B" w:rsidRDefault="00D302F6" w:rsidP="00313BB8">
      <w:pPr>
        <w:pStyle w:val="BodyText"/>
        <w:jc w:val="both"/>
        <w:rPr>
          <w:sz w:val="32"/>
          <w:szCs w:val="32"/>
          <w:lang w:val="sr-Cyrl-RS"/>
        </w:rPr>
      </w:pPr>
      <w:r>
        <w:rPr>
          <w:b/>
          <w:bCs/>
          <w:sz w:val="32"/>
          <w:szCs w:val="32"/>
          <w:lang w:val="sr-Cyrl-RS"/>
        </w:rPr>
        <w:t xml:space="preserve">Техничку службу </w:t>
      </w:r>
      <w:r>
        <w:rPr>
          <w:bCs/>
          <w:sz w:val="32"/>
          <w:szCs w:val="32"/>
          <w:lang w:val="sr-Cyrl-RS"/>
        </w:rPr>
        <w:t xml:space="preserve">чине возачи-достављачи </w:t>
      </w:r>
      <w:r>
        <w:rPr>
          <w:sz w:val="32"/>
          <w:szCs w:val="32"/>
          <w:lang w:val="sr-Cyrl-RS"/>
        </w:rPr>
        <w:t>- који</w:t>
      </w:r>
      <w:r>
        <w:rPr>
          <w:sz w:val="32"/>
          <w:szCs w:val="32"/>
        </w:rPr>
        <w:t xml:space="preserve"> обављају послове превоза лица за потребе тужилаштва, проверава се исправност и хигијенско-техничко одржавање возила, разношења </w:t>
      </w:r>
      <w:r>
        <w:rPr>
          <w:sz w:val="32"/>
          <w:szCs w:val="32"/>
        </w:rPr>
        <w:lastRenderedPageBreak/>
        <w:t xml:space="preserve">поште, </w:t>
      </w:r>
      <w:r>
        <w:rPr>
          <w:sz w:val="32"/>
          <w:szCs w:val="32"/>
          <w:lang w:val="sr-Cyrl-RS"/>
        </w:rPr>
        <w:t xml:space="preserve">материјала, предмета и ствари потребних за рад тужилаштва, као и друге послове по налогу јавног тужиоца. </w:t>
      </w:r>
    </w:p>
    <w:p w:rsidR="00313BB8" w:rsidRPr="00313BB8" w:rsidRDefault="00D302F6" w:rsidP="00313BB8">
      <w:pPr>
        <w:pStyle w:val="BodyText"/>
        <w:jc w:val="both"/>
        <w:rPr>
          <w:sz w:val="32"/>
          <w:szCs w:val="32"/>
          <w:lang w:val="sr-Cyrl-RS"/>
        </w:rPr>
      </w:pPr>
      <w:r>
        <w:rPr>
          <w:sz w:val="32"/>
          <w:szCs w:val="32"/>
          <w:lang w:val="sr-Cyrl-RS"/>
        </w:rPr>
        <w:t>Послове возача -достављача</w:t>
      </w:r>
      <w:r w:rsidRPr="00D302F6">
        <w:rPr>
          <w:rFonts w:asciiTheme="minorHAnsi" w:eastAsiaTheme="minorHAnsi" w:hAnsiTheme="minorHAnsi" w:cstheme="minorBidi"/>
          <w:sz w:val="32"/>
          <w:szCs w:val="32"/>
          <w:lang w:val="sr-Cyrl-RS"/>
        </w:rPr>
        <w:t xml:space="preserve"> </w:t>
      </w:r>
      <w:r w:rsidRPr="00D302F6">
        <w:rPr>
          <w:sz w:val="32"/>
          <w:szCs w:val="32"/>
          <w:lang w:val="sr-Cyrl-RS"/>
        </w:rPr>
        <w:t>обављају</w:t>
      </w:r>
      <w:r w:rsidR="00313BB8">
        <w:rPr>
          <w:sz w:val="32"/>
          <w:szCs w:val="32"/>
          <w:lang w:val="sr-Cyrl-RS"/>
        </w:rPr>
        <w:t xml:space="preserve"> Милан Лаловић и Милош Алексић.</w:t>
      </w:r>
    </w:p>
    <w:p w:rsidR="005169BD" w:rsidRPr="005169BD" w:rsidRDefault="005169BD" w:rsidP="00816C3B">
      <w:pPr>
        <w:pStyle w:val="BodyText"/>
        <w:ind w:left="0" w:firstLine="0"/>
        <w:jc w:val="both"/>
        <w:rPr>
          <w:bCs/>
          <w:sz w:val="32"/>
          <w:szCs w:val="32"/>
          <w:lang w:val="sr-Cyrl-RS"/>
        </w:rPr>
      </w:pPr>
    </w:p>
    <w:p w:rsidR="001C58E2" w:rsidRPr="00F47B05" w:rsidRDefault="001C0754" w:rsidP="005169BD">
      <w:pPr>
        <w:pStyle w:val="BodyText"/>
        <w:jc w:val="both"/>
        <w:rPr>
          <w:bCs/>
          <w:sz w:val="32"/>
          <w:szCs w:val="32"/>
          <w:lang w:val="sr-Cyrl-RS"/>
        </w:rPr>
      </w:pPr>
      <w:r>
        <w:rPr>
          <w:bCs/>
          <w:sz w:val="32"/>
          <w:szCs w:val="32"/>
          <w:lang w:val="sr-Cyrl-RS"/>
        </w:rPr>
        <w:t xml:space="preserve"> </w:t>
      </w:r>
      <w:r w:rsidR="005169BD" w:rsidRPr="005169BD">
        <w:rPr>
          <w:bCs/>
          <w:sz w:val="32"/>
          <w:szCs w:val="32"/>
        </w:rPr>
        <w:t xml:space="preserve">Запослена лица у Тужилаштву дужна су да савесно и </w:t>
      </w:r>
      <w:r w:rsidR="00CB555C">
        <w:rPr>
          <w:bCs/>
          <w:sz w:val="32"/>
          <w:szCs w:val="32"/>
          <w:lang w:val="sr-Cyrl-RS"/>
        </w:rPr>
        <w:t xml:space="preserve">непристрасно </w:t>
      </w:r>
      <w:r w:rsidR="005169BD" w:rsidRPr="005169BD">
        <w:rPr>
          <w:bCs/>
          <w:sz w:val="32"/>
          <w:szCs w:val="32"/>
        </w:rPr>
        <w:t>врше своје послове, као и да чувају углед Тужилаштва</w:t>
      </w:r>
      <w:r w:rsidR="00F47B05">
        <w:rPr>
          <w:bCs/>
          <w:sz w:val="32"/>
          <w:szCs w:val="32"/>
          <w:lang w:val="sr-Cyrl-RS"/>
        </w:rPr>
        <w:t>.</w:t>
      </w:r>
    </w:p>
    <w:p w:rsidR="001C58E2" w:rsidRPr="001C58E2" w:rsidRDefault="001C58E2" w:rsidP="001D65E5">
      <w:pPr>
        <w:pStyle w:val="BodyText"/>
        <w:ind w:left="0" w:firstLine="0"/>
        <w:jc w:val="both"/>
        <w:rPr>
          <w:sz w:val="32"/>
          <w:szCs w:val="32"/>
        </w:rPr>
      </w:pPr>
    </w:p>
    <w:p w:rsidR="001D65E5" w:rsidRPr="001D65E5" w:rsidRDefault="001D65E5" w:rsidP="001D65E5">
      <w:pPr>
        <w:pStyle w:val="BodyText"/>
        <w:jc w:val="both"/>
        <w:rPr>
          <w:sz w:val="32"/>
          <w:szCs w:val="32"/>
        </w:rPr>
      </w:pPr>
      <w:r w:rsidRPr="001D65E5">
        <w:rPr>
          <w:sz w:val="32"/>
          <w:szCs w:val="32"/>
        </w:rPr>
        <w:t xml:space="preserve">Апелационо јавно тужилаштво у </w:t>
      </w:r>
      <w:r>
        <w:rPr>
          <w:sz w:val="32"/>
          <w:szCs w:val="32"/>
        </w:rPr>
        <w:t>Београду</w:t>
      </w:r>
      <w:r w:rsidR="00B17C3E">
        <w:rPr>
          <w:sz w:val="32"/>
          <w:szCs w:val="32"/>
        </w:rPr>
        <w:t xml:space="preserve">, у складу са </w:t>
      </w:r>
      <w:r w:rsidRPr="001D65E5">
        <w:rPr>
          <w:sz w:val="32"/>
          <w:szCs w:val="32"/>
        </w:rPr>
        <w:t>законом  упознаје јавност о стању криминалитета и другим појавама које запази у раду, ако то не штети интересима поступка, а има друштвени значај.</w:t>
      </w:r>
    </w:p>
    <w:p w:rsidR="001D65E5" w:rsidRPr="001D65E5" w:rsidRDefault="001D65E5" w:rsidP="001D65E5">
      <w:pPr>
        <w:pStyle w:val="BodyText"/>
        <w:jc w:val="both"/>
        <w:rPr>
          <w:sz w:val="32"/>
          <w:szCs w:val="32"/>
        </w:rPr>
      </w:pPr>
    </w:p>
    <w:p w:rsidR="001D65E5" w:rsidRDefault="00F27D26" w:rsidP="001D65E5">
      <w:pPr>
        <w:pStyle w:val="BodyText"/>
        <w:jc w:val="both"/>
        <w:rPr>
          <w:sz w:val="32"/>
          <w:szCs w:val="32"/>
        </w:rPr>
      </w:pPr>
      <w:r>
        <w:rPr>
          <w:sz w:val="32"/>
          <w:szCs w:val="32"/>
        </w:rPr>
        <w:t xml:space="preserve"> </w:t>
      </w:r>
      <w:r w:rsidR="001D65E5" w:rsidRPr="001D65E5">
        <w:rPr>
          <w:sz w:val="32"/>
          <w:szCs w:val="32"/>
        </w:rPr>
        <w:t>Информисање јавности врши се путем средстава јавног информисања или на други одговарајући начин на који тужилаштво обавештава грађане, органе и организације о стању криминалитета и другим проблемима и појавама запаженим у раду.</w:t>
      </w:r>
    </w:p>
    <w:p w:rsidR="00363764" w:rsidRDefault="00363764" w:rsidP="001D65E5">
      <w:pPr>
        <w:pStyle w:val="BodyText"/>
        <w:jc w:val="both"/>
        <w:rPr>
          <w:sz w:val="32"/>
          <w:szCs w:val="32"/>
        </w:rPr>
      </w:pPr>
    </w:p>
    <w:p w:rsidR="00363764" w:rsidRPr="00CB555C" w:rsidRDefault="00F27D26" w:rsidP="00CB555C">
      <w:pPr>
        <w:pStyle w:val="BodyText"/>
        <w:jc w:val="both"/>
        <w:rPr>
          <w:sz w:val="32"/>
          <w:szCs w:val="32"/>
          <w:lang w:val="sr-Latn-RS"/>
        </w:rPr>
      </w:pPr>
      <w:r>
        <w:rPr>
          <w:sz w:val="32"/>
          <w:szCs w:val="32"/>
        </w:rPr>
        <w:t xml:space="preserve"> </w:t>
      </w:r>
      <w:r w:rsidR="00363764" w:rsidRPr="00363764">
        <w:rPr>
          <w:sz w:val="32"/>
          <w:szCs w:val="32"/>
        </w:rPr>
        <w:t>У Апелационом јавном тужилаштву укупан број запослених (државних службеника и намештеника) на неодређено време је 17, а на одређено време, односно на замени одсутног радника, 1 извршилац.</w:t>
      </w:r>
    </w:p>
    <w:p w:rsidR="001D65E5" w:rsidRPr="001D65E5" w:rsidRDefault="001D65E5" w:rsidP="001D65E5">
      <w:pPr>
        <w:pStyle w:val="BodyText"/>
        <w:jc w:val="both"/>
        <w:rPr>
          <w:sz w:val="32"/>
          <w:szCs w:val="32"/>
        </w:rPr>
      </w:pPr>
    </w:p>
    <w:p w:rsidR="00CB555C" w:rsidRPr="00CB555C" w:rsidRDefault="00F27D26" w:rsidP="00CB555C">
      <w:pPr>
        <w:pStyle w:val="BodyText"/>
        <w:jc w:val="both"/>
        <w:rPr>
          <w:sz w:val="32"/>
          <w:szCs w:val="32"/>
        </w:rPr>
      </w:pPr>
      <w:r>
        <w:rPr>
          <w:sz w:val="32"/>
          <w:szCs w:val="32"/>
        </w:rPr>
        <w:t xml:space="preserve"> </w:t>
      </w:r>
      <w:r w:rsidR="00CB555C" w:rsidRPr="00CB555C">
        <w:rPr>
          <w:sz w:val="32"/>
          <w:szCs w:val="32"/>
        </w:rPr>
        <w:t>Јавни тужилац или заменик кога одреди врши пријем грађана и давање обавештења у одређено време или на други начини, а изузетно и ван предвиђеног времена кад јавни тужилац процени да је то неопходно.</w:t>
      </w:r>
    </w:p>
    <w:p w:rsidR="00CB555C" w:rsidRPr="00CB555C" w:rsidRDefault="00CB555C" w:rsidP="00CB555C">
      <w:pPr>
        <w:pStyle w:val="BodyText"/>
        <w:jc w:val="both"/>
        <w:rPr>
          <w:sz w:val="32"/>
          <w:szCs w:val="32"/>
        </w:rPr>
      </w:pPr>
    </w:p>
    <w:p w:rsidR="00CB555C" w:rsidRPr="00CB555C" w:rsidRDefault="00F27D26" w:rsidP="00CB555C">
      <w:pPr>
        <w:pStyle w:val="BodyText"/>
        <w:jc w:val="both"/>
        <w:rPr>
          <w:sz w:val="32"/>
          <w:szCs w:val="32"/>
        </w:rPr>
      </w:pPr>
      <w:r>
        <w:rPr>
          <w:sz w:val="32"/>
          <w:szCs w:val="32"/>
        </w:rPr>
        <w:t xml:space="preserve"> </w:t>
      </w:r>
      <w:r w:rsidR="00CB555C" w:rsidRPr="00CB555C">
        <w:rPr>
          <w:sz w:val="32"/>
          <w:szCs w:val="32"/>
        </w:rPr>
        <w:t>Седнице-Колегијуми Апелационог јавног тужилаштва у складу са законом и подзаконским прописима, затворене су за јавност.</w:t>
      </w:r>
    </w:p>
    <w:p w:rsidR="00CB555C" w:rsidRPr="00CB555C" w:rsidRDefault="00CB555C" w:rsidP="00CB555C">
      <w:pPr>
        <w:pStyle w:val="BodyText"/>
        <w:jc w:val="both"/>
        <w:rPr>
          <w:sz w:val="32"/>
          <w:szCs w:val="32"/>
        </w:rPr>
      </w:pPr>
    </w:p>
    <w:p w:rsidR="00CB555C" w:rsidRPr="00CB555C" w:rsidRDefault="00CB555C" w:rsidP="00CB555C">
      <w:pPr>
        <w:pStyle w:val="BodyText"/>
        <w:jc w:val="both"/>
        <w:rPr>
          <w:sz w:val="32"/>
          <w:szCs w:val="32"/>
        </w:rPr>
      </w:pPr>
      <w:r w:rsidRPr="00CB555C">
        <w:rPr>
          <w:sz w:val="32"/>
          <w:szCs w:val="32"/>
        </w:rPr>
        <w:t>Идентификациона обележја у згради у којој је смештено Апелационо јавно тужилаштво Београду, складу са чл. 7. Правилника о управи у јавн</w:t>
      </w:r>
      <w:r w:rsidR="00B17C3E">
        <w:rPr>
          <w:sz w:val="32"/>
          <w:szCs w:val="32"/>
        </w:rPr>
        <w:t xml:space="preserve">ом тужилаштву („Сл. гласник РС“ </w:t>
      </w:r>
      <w:r w:rsidRPr="00CB555C">
        <w:rPr>
          <w:sz w:val="32"/>
          <w:szCs w:val="32"/>
        </w:rPr>
        <w:t xml:space="preserve">бр.110/09 и др.) морају бити јасна и истакнута на згради у којој је смештено Апелационо јавно тужилаштво, где морају бити истакнути грб и </w:t>
      </w:r>
      <w:r w:rsidRPr="00CB555C">
        <w:rPr>
          <w:sz w:val="32"/>
          <w:szCs w:val="32"/>
        </w:rPr>
        <w:lastRenderedPageBreak/>
        <w:t>државна застава Републике Србије у складу са Законом који уређује употребу грба, заставе и химне Републике Србије, као и назив јавног тужилаштва, написан великим ћириличким штампаним словима. У канцеларији Апелационог јавног тужиоца у Београду истакнут је велики грб Републике Србије и државна застава.</w:t>
      </w:r>
    </w:p>
    <w:p w:rsidR="00CB555C" w:rsidRPr="00CB555C" w:rsidRDefault="00CB555C" w:rsidP="00CB555C">
      <w:pPr>
        <w:pStyle w:val="BodyText"/>
        <w:jc w:val="both"/>
        <w:rPr>
          <w:sz w:val="32"/>
          <w:szCs w:val="32"/>
        </w:rPr>
      </w:pPr>
    </w:p>
    <w:p w:rsidR="00CB555C" w:rsidRPr="00CB555C" w:rsidRDefault="00CB555C" w:rsidP="00CB555C">
      <w:pPr>
        <w:pStyle w:val="BodyText"/>
        <w:jc w:val="both"/>
        <w:rPr>
          <w:sz w:val="32"/>
          <w:szCs w:val="32"/>
        </w:rPr>
      </w:pPr>
      <w:r w:rsidRPr="00CB555C">
        <w:rPr>
          <w:sz w:val="32"/>
          <w:szCs w:val="32"/>
        </w:rPr>
        <w:t>Печат јавног тужилаштва садржи назив и седиште јавног тужилаштва, назив и грб Републике Србије у складу са Законом који уређује печат државних органа.</w:t>
      </w:r>
      <w:r w:rsidRPr="00CB555C">
        <w:rPr>
          <w:sz w:val="32"/>
          <w:szCs w:val="32"/>
          <w:lang w:val="sr-Cyrl-RS"/>
        </w:rPr>
        <w:t xml:space="preserve"> </w:t>
      </w:r>
    </w:p>
    <w:p w:rsidR="00CB555C" w:rsidRPr="00CB555C" w:rsidRDefault="00CB555C" w:rsidP="00CB555C">
      <w:pPr>
        <w:pStyle w:val="BodyText"/>
        <w:jc w:val="both"/>
        <w:rPr>
          <w:sz w:val="32"/>
          <w:szCs w:val="32"/>
        </w:rPr>
      </w:pPr>
    </w:p>
    <w:p w:rsidR="00CB555C" w:rsidRPr="00CB555C" w:rsidRDefault="00F27D26" w:rsidP="00CB555C">
      <w:pPr>
        <w:pStyle w:val="BodyText"/>
        <w:jc w:val="both"/>
        <w:rPr>
          <w:sz w:val="32"/>
          <w:szCs w:val="32"/>
        </w:rPr>
      </w:pPr>
      <w:r>
        <w:rPr>
          <w:sz w:val="32"/>
          <w:szCs w:val="32"/>
        </w:rPr>
        <w:t xml:space="preserve"> </w:t>
      </w:r>
      <w:r w:rsidR="00CB555C" w:rsidRPr="00CB555C">
        <w:rPr>
          <w:sz w:val="32"/>
          <w:szCs w:val="32"/>
        </w:rPr>
        <w:t>У складу са Правилником о управи у јавним</w:t>
      </w:r>
      <w:r w:rsidR="00B17C3E">
        <w:rPr>
          <w:sz w:val="32"/>
          <w:szCs w:val="32"/>
        </w:rPr>
        <w:t xml:space="preserve"> тужилаштвима („Сл. гласник РС“ </w:t>
      </w:r>
      <w:r w:rsidR="00CB555C" w:rsidRPr="00CB555C">
        <w:rPr>
          <w:sz w:val="32"/>
          <w:szCs w:val="32"/>
        </w:rPr>
        <w:t>бр.110/09 и др.), јавни тужиоци и заменици јавног тужиоца имају службене легитимације и значке.</w:t>
      </w:r>
      <w:r w:rsidR="00CB555C" w:rsidRPr="00CB555C">
        <w:rPr>
          <w:sz w:val="32"/>
          <w:szCs w:val="32"/>
          <w:lang w:val="sr-Cyrl-RS"/>
        </w:rPr>
        <w:t xml:space="preserve"> </w:t>
      </w:r>
      <w:r w:rsidR="00CB555C" w:rsidRPr="00CB555C">
        <w:rPr>
          <w:sz w:val="32"/>
          <w:szCs w:val="32"/>
        </w:rPr>
        <w:t>Службене легитимације и значке издаје Републички јавни тужилац.</w:t>
      </w:r>
    </w:p>
    <w:p w:rsidR="00CB555C" w:rsidRPr="00CB555C" w:rsidRDefault="00CB555C" w:rsidP="00CB555C">
      <w:pPr>
        <w:pStyle w:val="BodyText"/>
        <w:jc w:val="both"/>
        <w:rPr>
          <w:sz w:val="32"/>
          <w:szCs w:val="32"/>
        </w:rPr>
      </w:pPr>
    </w:p>
    <w:p w:rsidR="00CB555C" w:rsidRDefault="00F27D26" w:rsidP="00CB555C">
      <w:pPr>
        <w:pStyle w:val="BodyText"/>
        <w:rPr>
          <w:sz w:val="32"/>
          <w:szCs w:val="32"/>
        </w:rPr>
      </w:pPr>
      <w:r>
        <w:rPr>
          <w:sz w:val="32"/>
          <w:szCs w:val="32"/>
        </w:rPr>
        <w:t xml:space="preserve"> </w:t>
      </w:r>
      <w:r w:rsidR="00CB555C" w:rsidRPr="00CB555C">
        <w:rPr>
          <w:sz w:val="32"/>
          <w:szCs w:val="32"/>
        </w:rPr>
        <w:t>Службене легитимације и значке искључиво се употребљавају приликом предузимања службених радњи и у друге сврхе се не могу користити.</w:t>
      </w:r>
    </w:p>
    <w:p w:rsidR="00CB555C" w:rsidRDefault="00CB555C" w:rsidP="00CB555C">
      <w:pPr>
        <w:pStyle w:val="BodyText"/>
        <w:jc w:val="both"/>
        <w:rPr>
          <w:sz w:val="32"/>
          <w:szCs w:val="32"/>
        </w:rPr>
      </w:pPr>
    </w:p>
    <w:p w:rsidR="00CB555C" w:rsidRPr="00CB555C" w:rsidRDefault="00CB555C" w:rsidP="00CB555C">
      <w:pPr>
        <w:pStyle w:val="BodyText"/>
        <w:jc w:val="both"/>
        <w:rPr>
          <w:sz w:val="32"/>
          <w:szCs w:val="32"/>
        </w:rPr>
      </w:pPr>
      <w:r w:rsidRPr="00CB555C">
        <w:rPr>
          <w:sz w:val="32"/>
          <w:szCs w:val="32"/>
        </w:rPr>
        <w:t>Евиденција издатих службених легитимација</w:t>
      </w:r>
      <w:r w:rsidR="00F47B05">
        <w:rPr>
          <w:sz w:val="32"/>
          <w:szCs w:val="32"/>
          <w:lang w:val="sr-Cyrl-RS"/>
        </w:rPr>
        <w:t xml:space="preserve"> и</w:t>
      </w:r>
      <w:r w:rsidRPr="00CB555C">
        <w:rPr>
          <w:sz w:val="32"/>
          <w:szCs w:val="32"/>
        </w:rPr>
        <w:t xml:space="preserve"> значака води се у Републичком јавном тужилаштву. Ова евиденција садржи редни број, назив јавног тужилаштва,</w:t>
      </w:r>
      <w:r w:rsidRPr="00CB555C">
        <w:rPr>
          <w:sz w:val="32"/>
          <w:szCs w:val="32"/>
          <w:lang w:val="sr-Cyrl-RS"/>
        </w:rPr>
        <w:t xml:space="preserve"> </w:t>
      </w:r>
      <w:r w:rsidRPr="00CB555C">
        <w:rPr>
          <w:sz w:val="32"/>
          <w:szCs w:val="32"/>
        </w:rPr>
        <w:t>серију издате службене легитимације и значке и серијски број, датум и потпис лица које је службену легитимацију и значку примило</w:t>
      </w:r>
      <w:r w:rsidRPr="00CB555C">
        <w:rPr>
          <w:sz w:val="32"/>
          <w:szCs w:val="32"/>
          <w:lang w:val="sr-Cyrl-RS"/>
        </w:rPr>
        <w:t>.</w:t>
      </w:r>
      <w:r w:rsidRPr="00CB555C">
        <w:rPr>
          <w:sz w:val="32"/>
          <w:szCs w:val="32"/>
        </w:rPr>
        <w:t xml:space="preserve"> </w:t>
      </w:r>
    </w:p>
    <w:p w:rsidR="00CB555C" w:rsidRPr="00CB555C" w:rsidRDefault="00CB555C" w:rsidP="00CB555C">
      <w:pPr>
        <w:pStyle w:val="BodyText"/>
        <w:rPr>
          <w:sz w:val="32"/>
          <w:szCs w:val="32"/>
        </w:rPr>
      </w:pPr>
    </w:p>
    <w:p w:rsidR="00CB555C" w:rsidRPr="00CB555C" w:rsidRDefault="00F27D26" w:rsidP="00CB555C">
      <w:pPr>
        <w:pStyle w:val="BodyText"/>
        <w:jc w:val="both"/>
        <w:rPr>
          <w:sz w:val="32"/>
          <w:szCs w:val="32"/>
        </w:rPr>
      </w:pPr>
      <w:r>
        <w:rPr>
          <w:sz w:val="32"/>
          <w:szCs w:val="32"/>
        </w:rPr>
        <w:t xml:space="preserve"> </w:t>
      </w:r>
      <w:r w:rsidR="00CB555C" w:rsidRPr="00CB555C">
        <w:rPr>
          <w:sz w:val="32"/>
          <w:szCs w:val="32"/>
        </w:rPr>
        <w:t>У случају изгубљене службене легитимације или значке, као и у случају престанка јавнотужилачке функције, поступа се у складу са чл. 12. и 13. Правилника о управи у јавним</w:t>
      </w:r>
      <w:r w:rsidR="00B17C3E">
        <w:rPr>
          <w:sz w:val="32"/>
          <w:szCs w:val="32"/>
        </w:rPr>
        <w:t xml:space="preserve"> тужилаштвима („Сл. гласник РС“ </w:t>
      </w:r>
      <w:r w:rsidR="00CB555C" w:rsidRPr="00CB555C">
        <w:rPr>
          <w:sz w:val="32"/>
          <w:szCs w:val="32"/>
        </w:rPr>
        <w:t>бр.110/09 и др.).</w:t>
      </w:r>
    </w:p>
    <w:p w:rsidR="00CB555C" w:rsidRPr="00CB555C" w:rsidRDefault="00CB555C" w:rsidP="00CB555C">
      <w:pPr>
        <w:pStyle w:val="BodyText"/>
        <w:jc w:val="both"/>
        <w:rPr>
          <w:sz w:val="32"/>
          <w:szCs w:val="32"/>
        </w:rPr>
      </w:pPr>
    </w:p>
    <w:p w:rsidR="00CB555C" w:rsidRDefault="00F27D26" w:rsidP="00CB555C">
      <w:pPr>
        <w:pStyle w:val="BodyText"/>
        <w:jc w:val="both"/>
        <w:rPr>
          <w:sz w:val="32"/>
          <w:szCs w:val="32"/>
        </w:rPr>
      </w:pPr>
      <w:r>
        <w:rPr>
          <w:sz w:val="32"/>
          <w:szCs w:val="32"/>
        </w:rPr>
        <w:t xml:space="preserve"> </w:t>
      </w:r>
      <w:r w:rsidR="00CB555C" w:rsidRPr="00CB555C">
        <w:rPr>
          <w:sz w:val="32"/>
          <w:szCs w:val="32"/>
        </w:rPr>
        <w:t>У Апелационом јавном тужилаштву у Београду воде се евиденције у форми уписника, од којих су најзначајнији:</w:t>
      </w:r>
    </w:p>
    <w:p w:rsidR="00CB555C" w:rsidRPr="00CB555C" w:rsidRDefault="00CB555C" w:rsidP="00CD475D">
      <w:pPr>
        <w:pStyle w:val="BodyText"/>
        <w:ind w:left="0" w:firstLine="0"/>
        <w:jc w:val="both"/>
        <w:rPr>
          <w:sz w:val="32"/>
          <w:szCs w:val="32"/>
        </w:rPr>
      </w:pPr>
    </w:p>
    <w:p w:rsidR="00CB555C" w:rsidRPr="00CB555C" w:rsidRDefault="00CB555C" w:rsidP="00CB555C">
      <w:pPr>
        <w:pStyle w:val="BodyText"/>
        <w:numPr>
          <w:ilvl w:val="0"/>
          <w:numId w:val="25"/>
        </w:numPr>
        <w:jc w:val="both"/>
        <w:rPr>
          <w:sz w:val="32"/>
          <w:szCs w:val="32"/>
        </w:rPr>
      </w:pPr>
      <w:r w:rsidRPr="00CB555C">
        <w:rPr>
          <w:sz w:val="32"/>
          <w:szCs w:val="32"/>
        </w:rPr>
        <w:t xml:space="preserve">Уписник предмета у другостепеном кривичном поступку - </w:t>
      </w:r>
      <w:r w:rsidRPr="00CB555C">
        <w:rPr>
          <w:sz w:val="32"/>
          <w:szCs w:val="32"/>
        </w:rPr>
        <w:lastRenderedPageBreak/>
        <w:t>“КТЖ“</w:t>
      </w:r>
    </w:p>
    <w:p w:rsidR="00CB555C" w:rsidRPr="00CB555C" w:rsidRDefault="00CB555C" w:rsidP="00CB555C">
      <w:pPr>
        <w:pStyle w:val="BodyText"/>
        <w:numPr>
          <w:ilvl w:val="0"/>
          <w:numId w:val="25"/>
        </w:numPr>
        <w:jc w:val="both"/>
        <w:rPr>
          <w:sz w:val="32"/>
          <w:szCs w:val="32"/>
        </w:rPr>
      </w:pPr>
      <w:r w:rsidRPr="00CB555C">
        <w:rPr>
          <w:sz w:val="32"/>
          <w:szCs w:val="32"/>
        </w:rPr>
        <w:t>Уписни</w:t>
      </w:r>
      <w:r w:rsidR="00F27D26">
        <w:rPr>
          <w:sz w:val="32"/>
          <w:szCs w:val="32"/>
        </w:rPr>
        <w:t>к за остале кривичне предмете (</w:t>
      </w:r>
      <w:r w:rsidRPr="00CB555C">
        <w:rPr>
          <w:sz w:val="32"/>
          <w:szCs w:val="32"/>
        </w:rPr>
        <w:t>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и др.)  - „КТР“</w:t>
      </w:r>
    </w:p>
    <w:p w:rsidR="00CB555C" w:rsidRPr="00CB555C" w:rsidRDefault="00CB555C" w:rsidP="00CB555C">
      <w:pPr>
        <w:pStyle w:val="BodyText"/>
        <w:numPr>
          <w:ilvl w:val="0"/>
          <w:numId w:val="25"/>
        </w:numPr>
        <w:jc w:val="both"/>
        <w:rPr>
          <w:sz w:val="32"/>
          <w:szCs w:val="32"/>
        </w:rPr>
      </w:pPr>
      <w:r w:rsidRPr="00CB555C">
        <w:rPr>
          <w:sz w:val="32"/>
          <w:szCs w:val="32"/>
        </w:rPr>
        <w:t>Уписник  за  предмете  по  ванредним  правним  лековима  и  предмете  у другостепеном поступку по жалбама на решење</w:t>
      </w:r>
      <w:r w:rsidRPr="00CB555C">
        <w:rPr>
          <w:sz w:val="32"/>
          <w:szCs w:val="32"/>
        </w:rPr>
        <w:tab/>
        <w:t>- „КТР-I“</w:t>
      </w:r>
    </w:p>
    <w:p w:rsidR="00CB555C" w:rsidRPr="00CB555C" w:rsidRDefault="00CB555C" w:rsidP="00CB555C">
      <w:pPr>
        <w:pStyle w:val="BodyText"/>
        <w:numPr>
          <w:ilvl w:val="0"/>
          <w:numId w:val="25"/>
        </w:numPr>
        <w:jc w:val="both"/>
        <w:rPr>
          <w:sz w:val="32"/>
          <w:szCs w:val="32"/>
        </w:rPr>
      </w:pPr>
      <w:r w:rsidRPr="00CB555C">
        <w:rPr>
          <w:sz w:val="32"/>
          <w:szCs w:val="32"/>
        </w:rPr>
        <w:t>Уписник за приговоре оштећеног - „КТПО“</w:t>
      </w:r>
    </w:p>
    <w:p w:rsidR="00CB555C" w:rsidRPr="00CB555C" w:rsidRDefault="00CB555C" w:rsidP="00CB555C">
      <w:pPr>
        <w:pStyle w:val="BodyText"/>
        <w:numPr>
          <w:ilvl w:val="0"/>
          <w:numId w:val="25"/>
        </w:numPr>
        <w:jc w:val="both"/>
        <w:rPr>
          <w:sz w:val="32"/>
          <w:szCs w:val="32"/>
        </w:rPr>
      </w:pPr>
      <w:r w:rsidRPr="00CB555C">
        <w:rPr>
          <w:sz w:val="32"/>
          <w:szCs w:val="32"/>
        </w:rPr>
        <w:t>Уписник  за  приговоре  осумњиченог  и  његовог  браниоца  у  истрази  -</w:t>
      </w:r>
      <w:r w:rsidRPr="00CB555C">
        <w:rPr>
          <w:sz w:val="32"/>
          <w:szCs w:val="32"/>
          <w:lang w:val="sr-Cyrl-RS"/>
        </w:rPr>
        <w:t xml:space="preserve"> </w:t>
      </w:r>
      <w:r w:rsidRPr="00CB555C">
        <w:rPr>
          <w:sz w:val="32"/>
          <w:szCs w:val="32"/>
        </w:rPr>
        <w:t>„КТПИ“</w:t>
      </w:r>
    </w:p>
    <w:p w:rsidR="00CB555C" w:rsidRPr="00CB555C" w:rsidRDefault="00CB555C" w:rsidP="00CB555C">
      <w:pPr>
        <w:pStyle w:val="BodyText"/>
        <w:numPr>
          <w:ilvl w:val="0"/>
          <w:numId w:val="25"/>
        </w:numPr>
        <w:jc w:val="both"/>
        <w:rPr>
          <w:sz w:val="32"/>
          <w:szCs w:val="32"/>
        </w:rPr>
      </w:pPr>
      <w:r w:rsidRPr="00CB555C">
        <w:rPr>
          <w:sz w:val="32"/>
          <w:szCs w:val="32"/>
        </w:rPr>
        <w:t>Уписник за предмете са ознаком степена тајности поверљиво - “Пов“</w:t>
      </w:r>
    </w:p>
    <w:p w:rsidR="00CB555C" w:rsidRPr="00CB555C" w:rsidRDefault="00CB555C" w:rsidP="00CB555C">
      <w:pPr>
        <w:pStyle w:val="BodyText"/>
        <w:numPr>
          <w:ilvl w:val="0"/>
          <w:numId w:val="25"/>
        </w:numPr>
        <w:jc w:val="both"/>
        <w:rPr>
          <w:sz w:val="32"/>
          <w:szCs w:val="32"/>
        </w:rPr>
      </w:pPr>
      <w:r w:rsidRPr="00CB555C">
        <w:rPr>
          <w:sz w:val="32"/>
          <w:szCs w:val="32"/>
        </w:rPr>
        <w:t>Уписник за предмете са ознаком тајности строго поверљиво - “Стр.пов“</w:t>
      </w:r>
    </w:p>
    <w:p w:rsidR="00CB555C" w:rsidRPr="00CB555C" w:rsidRDefault="00CB555C" w:rsidP="00CB555C">
      <w:pPr>
        <w:pStyle w:val="BodyText"/>
        <w:numPr>
          <w:ilvl w:val="0"/>
          <w:numId w:val="25"/>
        </w:numPr>
        <w:jc w:val="both"/>
        <w:rPr>
          <w:sz w:val="32"/>
          <w:szCs w:val="32"/>
        </w:rPr>
      </w:pPr>
      <w:r w:rsidRPr="00CB555C">
        <w:rPr>
          <w:sz w:val="32"/>
          <w:szCs w:val="32"/>
        </w:rPr>
        <w:t>Уписник  о  захтевима  и  одлукама  о  остваривању  права  за  приступ информацијама од јавног значаја - “ПИ“</w:t>
      </w:r>
    </w:p>
    <w:p w:rsidR="00CB555C" w:rsidRPr="00CB555C" w:rsidRDefault="00CB555C" w:rsidP="00CB555C">
      <w:pPr>
        <w:pStyle w:val="BodyText"/>
        <w:numPr>
          <w:ilvl w:val="0"/>
          <w:numId w:val="25"/>
        </w:numPr>
        <w:jc w:val="both"/>
        <w:rPr>
          <w:sz w:val="32"/>
          <w:szCs w:val="32"/>
        </w:rPr>
      </w:pPr>
      <w:r w:rsidRPr="00CB555C">
        <w:rPr>
          <w:sz w:val="32"/>
          <w:szCs w:val="32"/>
        </w:rPr>
        <w:t>Уписник за административне предмете и акте - “А“</w:t>
      </w:r>
    </w:p>
    <w:p w:rsidR="00CB555C" w:rsidRPr="00CB555C" w:rsidRDefault="00CB555C" w:rsidP="00CB555C">
      <w:pPr>
        <w:pStyle w:val="BodyText"/>
        <w:numPr>
          <w:ilvl w:val="0"/>
          <w:numId w:val="25"/>
        </w:numPr>
        <w:jc w:val="both"/>
        <w:rPr>
          <w:sz w:val="32"/>
          <w:szCs w:val="32"/>
        </w:rPr>
      </w:pPr>
      <w:r w:rsidRPr="00CB555C">
        <w:rPr>
          <w:sz w:val="32"/>
          <w:szCs w:val="32"/>
        </w:rPr>
        <w:t>Уписник за персоналне послове - “П“</w:t>
      </w:r>
    </w:p>
    <w:p w:rsidR="00CB555C" w:rsidRPr="00CB555C" w:rsidRDefault="00CB555C" w:rsidP="00CB555C">
      <w:pPr>
        <w:pStyle w:val="BodyText"/>
        <w:numPr>
          <w:ilvl w:val="0"/>
          <w:numId w:val="25"/>
        </w:numPr>
        <w:jc w:val="both"/>
        <w:rPr>
          <w:sz w:val="32"/>
          <w:szCs w:val="32"/>
        </w:rPr>
      </w:pPr>
      <w:r w:rsidRPr="00CB555C">
        <w:rPr>
          <w:sz w:val="32"/>
          <w:szCs w:val="32"/>
        </w:rPr>
        <w:t>Уписник  о обавезним  упутствима  и  другим  хијерархијским  одлукама вишег тужилаштва - “О“</w:t>
      </w:r>
    </w:p>
    <w:p w:rsidR="00CB555C" w:rsidRPr="00CB555C" w:rsidRDefault="00CB555C" w:rsidP="00CB555C">
      <w:pPr>
        <w:pStyle w:val="BodyText"/>
        <w:numPr>
          <w:ilvl w:val="0"/>
          <w:numId w:val="25"/>
        </w:numPr>
        <w:jc w:val="both"/>
        <w:rPr>
          <w:sz w:val="32"/>
          <w:szCs w:val="32"/>
        </w:rPr>
      </w:pPr>
      <w:r w:rsidRPr="00CB555C">
        <w:rPr>
          <w:sz w:val="32"/>
          <w:szCs w:val="32"/>
        </w:rPr>
        <w:t>Уписник за финансијско-материјалне послове - “Р“.</w:t>
      </w:r>
    </w:p>
    <w:p w:rsidR="00CB555C" w:rsidRPr="00CB555C" w:rsidRDefault="00CB555C" w:rsidP="00CB555C">
      <w:pPr>
        <w:pStyle w:val="BodyText"/>
        <w:jc w:val="both"/>
        <w:rPr>
          <w:sz w:val="32"/>
          <w:szCs w:val="32"/>
        </w:rPr>
      </w:pPr>
    </w:p>
    <w:p w:rsidR="00CB555C" w:rsidRDefault="00CB555C" w:rsidP="00CB555C">
      <w:pPr>
        <w:pStyle w:val="BodyText"/>
        <w:jc w:val="both"/>
        <w:rPr>
          <w:sz w:val="32"/>
          <w:szCs w:val="32"/>
          <w:lang w:val="sr-Cyrl-RS"/>
        </w:rPr>
      </w:pPr>
      <w:r w:rsidRPr="00CB555C">
        <w:rPr>
          <w:sz w:val="32"/>
          <w:szCs w:val="32"/>
        </w:rPr>
        <w:t>Аудио и видео снимање објекта које користи Апелационо јавно тужилаштво могуће је извршити на основу акредитиције новинара и уз претходно одобрење старешине органа, односно власника објекта и других надлежних органа, а у складу са законом</w:t>
      </w:r>
      <w:r w:rsidRPr="00CB555C">
        <w:rPr>
          <w:sz w:val="32"/>
          <w:szCs w:val="32"/>
          <w:lang w:val="sr-Cyrl-RS"/>
        </w:rPr>
        <w:t>.</w:t>
      </w:r>
    </w:p>
    <w:p w:rsidR="008F5779" w:rsidRDefault="008F5779" w:rsidP="00CB555C">
      <w:pPr>
        <w:pStyle w:val="BodyText"/>
        <w:jc w:val="both"/>
        <w:rPr>
          <w:sz w:val="32"/>
          <w:szCs w:val="32"/>
          <w:lang w:val="sr-Cyrl-RS"/>
        </w:rPr>
      </w:pPr>
    </w:p>
    <w:p w:rsidR="006F73BC" w:rsidRDefault="006F73BC" w:rsidP="008E4B93">
      <w:pPr>
        <w:pStyle w:val="BodyText"/>
        <w:ind w:left="0" w:firstLine="0"/>
        <w:jc w:val="both"/>
        <w:rPr>
          <w:i/>
          <w:sz w:val="32"/>
          <w:szCs w:val="32"/>
          <w:lang w:val="sr-Cyrl-RS"/>
        </w:rPr>
      </w:pPr>
    </w:p>
    <w:p w:rsidR="008E4B93" w:rsidRPr="008E4B93" w:rsidRDefault="006F73BC" w:rsidP="008E4B93">
      <w:pPr>
        <w:pStyle w:val="BodyText"/>
        <w:ind w:left="0" w:firstLine="0"/>
        <w:jc w:val="both"/>
        <w:rPr>
          <w:b/>
          <w:i/>
          <w:sz w:val="32"/>
          <w:szCs w:val="32"/>
          <w:lang w:val="sr-Cyrl-RS"/>
        </w:rPr>
      </w:pPr>
      <w:r>
        <w:rPr>
          <w:i/>
          <w:sz w:val="32"/>
          <w:szCs w:val="32"/>
          <w:lang w:val="sr-Cyrl-RS"/>
        </w:rPr>
        <w:t xml:space="preserve">                  </w:t>
      </w:r>
      <w:r w:rsidR="008E4B93" w:rsidRPr="008E4B93">
        <w:rPr>
          <w:b/>
          <w:i/>
          <w:sz w:val="32"/>
          <w:szCs w:val="32"/>
          <w:lang w:val="sr-Cyrl-RS"/>
        </w:rPr>
        <w:t xml:space="preserve">Најчешће тражене информације у Апелационом јавном </w:t>
      </w:r>
    </w:p>
    <w:p w:rsidR="00646416" w:rsidRPr="008E4B93" w:rsidRDefault="008E4B93" w:rsidP="008E4B93">
      <w:pPr>
        <w:pStyle w:val="BodyText"/>
        <w:jc w:val="both"/>
        <w:rPr>
          <w:bCs/>
          <w:i/>
          <w:iCs/>
          <w:sz w:val="32"/>
          <w:szCs w:val="32"/>
          <w:lang w:val="sr-Cyrl-RS"/>
        </w:rPr>
      </w:pPr>
      <w:r w:rsidRPr="008E4B93">
        <w:rPr>
          <w:b/>
          <w:bCs/>
          <w:i/>
          <w:iCs/>
          <w:sz w:val="32"/>
          <w:szCs w:val="32"/>
          <w:lang w:val="sr-Cyrl-RS"/>
        </w:rPr>
        <w:t xml:space="preserve">                              тужилаштву</w:t>
      </w:r>
      <w:r w:rsidR="00646416" w:rsidRPr="00646416">
        <w:rPr>
          <w:b/>
          <w:bCs/>
          <w:i/>
          <w:iCs/>
          <w:sz w:val="32"/>
          <w:szCs w:val="32"/>
        </w:rPr>
        <w:t xml:space="preserve"> у Београду</w:t>
      </w:r>
    </w:p>
    <w:p w:rsidR="00646416" w:rsidRPr="00646416" w:rsidRDefault="00646416" w:rsidP="000E146F">
      <w:pPr>
        <w:pStyle w:val="BodyText"/>
        <w:ind w:left="0" w:firstLine="0"/>
        <w:jc w:val="both"/>
        <w:rPr>
          <w:sz w:val="32"/>
          <w:szCs w:val="32"/>
        </w:rPr>
      </w:pPr>
    </w:p>
    <w:p w:rsidR="00564B50" w:rsidRPr="00564B50" w:rsidRDefault="00564B50" w:rsidP="000E146F">
      <w:pPr>
        <w:pStyle w:val="BodyText"/>
        <w:jc w:val="both"/>
        <w:rPr>
          <w:sz w:val="32"/>
          <w:szCs w:val="32"/>
        </w:rPr>
      </w:pPr>
      <w:r w:rsidRPr="00564B50">
        <w:rPr>
          <w:sz w:val="32"/>
          <w:szCs w:val="32"/>
        </w:rPr>
        <w:t xml:space="preserve">У вези информација које </w:t>
      </w:r>
      <w:r w:rsidR="000E146F">
        <w:rPr>
          <w:sz w:val="32"/>
          <w:szCs w:val="32"/>
          <w:lang w:val="sr-Cyrl-RS"/>
        </w:rPr>
        <w:t xml:space="preserve">се </w:t>
      </w:r>
      <w:r w:rsidRPr="00564B50">
        <w:rPr>
          <w:sz w:val="32"/>
          <w:szCs w:val="32"/>
        </w:rPr>
        <w:t>најчешће траже од А</w:t>
      </w:r>
      <w:r w:rsidR="000E146F">
        <w:rPr>
          <w:sz w:val="32"/>
          <w:szCs w:val="32"/>
        </w:rPr>
        <w:t xml:space="preserve">пелационог </w:t>
      </w:r>
      <w:r w:rsidR="000E146F">
        <w:rPr>
          <w:sz w:val="32"/>
          <w:szCs w:val="32"/>
        </w:rPr>
        <w:lastRenderedPageBreak/>
        <w:t xml:space="preserve">јавног тужилаштва </w:t>
      </w:r>
      <w:r w:rsidRPr="00564B50">
        <w:rPr>
          <w:sz w:val="32"/>
          <w:szCs w:val="32"/>
        </w:rPr>
        <w:t>су оне које се тичу рада и поступања Апелационог јавног туж</w:t>
      </w:r>
      <w:r w:rsidR="00F47B05">
        <w:rPr>
          <w:sz w:val="32"/>
          <w:szCs w:val="32"/>
        </w:rPr>
        <w:t>илаштва у конкретним предметима</w:t>
      </w:r>
      <w:r w:rsidRPr="00564B50">
        <w:rPr>
          <w:sz w:val="32"/>
          <w:szCs w:val="32"/>
        </w:rPr>
        <w:t xml:space="preserve"> а у вези са поднетим притужбама, представкама и кривичним пријавама од стране грађана или других подносилаца, док су најчешће тражене информације од невладиних организација, других државних органа у вези са статистичким подацима и извештајима о раду.</w:t>
      </w:r>
    </w:p>
    <w:p w:rsidR="00564B50" w:rsidRPr="00564B50" w:rsidRDefault="00564B50" w:rsidP="000E146F">
      <w:pPr>
        <w:pStyle w:val="BodyText"/>
        <w:jc w:val="both"/>
        <w:rPr>
          <w:sz w:val="32"/>
          <w:szCs w:val="32"/>
        </w:rPr>
      </w:pPr>
    </w:p>
    <w:p w:rsidR="00564B50" w:rsidRPr="00564B50" w:rsidRDefault="00F47B05" w:rsidP="00646416">
      <w:pPr>
        <w:pStyle w:val="BodyText"/>
        <w:jc w:val="both"/>
        <w:rPr>
          <w:sz w:val="32"/>
          <w:szCs w:val="32"/>
        </w:rPr>
      </w:pPr>
      <w:r>
        <w:rPr>
          <w:b/>
          <w:bCs/>
          <w:i/>
          <w:iCs/>
          <w:sz w:val="32"/>
          <w:szCs w:val="32"/>
          <w:lang w:val="sr-Cyrl-RS"/>
        </w:rPr>
        <w:t xml:space="preserve">          </w:t>
      </w:r>
      <w:r w:rsidR="00564B50" w:rsidRPr="00564B50">
        <w:rPr>
          <w:b/>
          <w:bCs/>
          <w:i/>
          <w:iCs/>
          <w:sz w:val="32"/>
          <w:szCs w:val="32"/>
        </w:rPr>
        <w:t>Опис надлежности, овлашћења и обавеза</w:t>
      </w:r>
    </w:p>
    <w:p w:rsidR="00564B50" w:rsidRPr="00564B50" w:rsidRDefault="00564B50" w:rsidP="00564B50">
      <w:pPr>
        <w:pStyle w:val="BodyText"/>
        <w:jc w:val="both"/>
        <w:rPr>
          <w:b/>
          <w:bCs/>
          <w:i/>
          <w:iCs/>
          <w:sz w:val="32"/>
          <w:szCs w:val="32"/>
        </w:rPr>
      </w:pPr>
    </w:p>
    <w:p w:rsidR="00564B50" w:rsidRPr="00564B50" w:rsidRDefault="00564B50" w:rsidP="00564B50">
      <w:pPr>
        <w:pStyle w:val="BodyText"/>
        <w:rPr>
          <w:sz w:val="32"/>
          <w:szCs w:val="32"/>
        </w:rPr>
      </w:pPr>
      <w:r w:rsidRPr="00564B50">
        <w:rPr>
          <w:sz w:val="32"/>
          <w:szCs w:val="32"/>
        </w:rPr>
        <w:t>Стварна надлежност јавног тужилаштва прописана је чланом 14. Закона о јавном тужилаштву и одређује се у складу са одредбама закона које важе за утврђивање стварне надлежности суда, пред којим јавно тужилаштво поступа, осим када законом није друкчије одређено.</w:t>
      </w:r>
    </w:p>
    <w:p w:rsidR="00564B50" w:rsidRPr="00564B50" w:rsidRDefault="00564B50" w:rsidP="00564B50">
      <w:pPr>
        <w:pStyle w:val="BodyText"/>
        <w:jc w:val="both"/>
        <w:rPr>
          <w:sz w:val="32"/>
          <w:szCs w:val="32"/>
        </w:rPr>
      </w:pPr>
    </w:p>
    <w:p w:rsidR="00564B50" w:rsidRPr="00564B50" w:rsidRDefault="006F73BC" w:rsidP="005B37A0">
      <w:pPr>
        <w:pStyle w:val="BodyText"/>
        <w:jc w:val="both"/>
        <w:rPr>
          <w:sz w:val="32"/>
          <w:szCs w:val="32"/>
        </w:rPr>
      </w:pPr>
      <w:r>
        <w:rPr>
          <w:sz w:val="32"/>
          <w:szCs w:val="32"/>
          <w:lang w:val="sr-Cyrl-RS"/>
        </w:rPr>
        <w:t xml:space="preserve">  </w:t>
      </w:r>
      <w:r w:rsidR="00564B50" w:rsidRPr="00564B50">
        <w:rPr>
          <w:sz w:val="32"/>
          <w:szCs w:val="32"/>
        </w:rPr>
        <w:t>На основу члана 13. став 5. Закона о јавном тужилаштву, апелационо јавно тужилаштво оснива се за подручје апелационог суда, док је у ставу 7. наведеног члана прописано да се оснивање, седишта и подручја апелационих, виших и основних јавних тужилаштава уређују посебним законом.</w:t>
      </w:r>
    </w:p>
    <w:p w:rsidR="00564B50" w:rsidRPr="00564B50" w:rsidRDefault="00564B50" w:rsidP="005B37A0">
      <w:pPr>
        <w:pStyle w:val="BodyText"/>
        <w:jc w:val="both"/>
        <w:rPr>
          <w:sz w:val="32"/>
          <w:szCs w:val="32"/>
        </w:rPr>
      </w:pPr>
    </w:p>
    <w:p w:rsidR="00564B50" w:rsidRPr="00564B50" w:rsidRDefault="00646416" w:rsidP="005B37A0">
      <w:pPr>
        <w:pStyle w:val="BodyText"/>
        <w:jc w:val="both"/>
        <w:rPr>
          <w:sz w:val="32"/>
          <w:szCs w:val="32"/>
        </w:rPr>
      </w:pPr>
      <w:r>
        <w:rPr>
          <w:sz w:val="32"/>
          <w:szCs w:val="32"/>
        </w:rPr>
        <w:t xml:space="preserve"> </w:t>
      </w:r>
      <w:r w:rsidR="00564B50" w:rsidRPr="00564B50">
        <w:rPr>
          <w:sz w:val="32"/>
          <w:szCs w:val="32"/>
        </w:rPr>
        <w:t xml:space="preserve">Апелациони јавни тужилац у </w:t>
      </w:r>
      <w:r w:rsidR="00564B50" w:rsidRPr="00564B50">
        <w:rPr>
          <w:sz w:val="32"/>
          <w:szCs w:val="32"/>
          <w:lang w:val="sr-Cyrl-RS"/>
        </w:rPr>
        <w:t>Београду</w:t>
      </w:r>
      <w:r w:rsidR="00564B50" w:rsidRPr="00564B50">
        <w:rPr>
          <w:sz w:val="32"/>
          <w:szCs w:val="32"/>
        </w:rPr>
        <w:t>,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w:t>
      </w:r>
    </w:p>
    <w:p w:rsidR="00564B50" w:rsidRPr="00564B50" w:rsidRDefault="00564B50" w:rsidP="00564B50">
      <w:pPr>
        <w:pStyle w:val="BodyText"/>
        <w:jc w:val="both"/>
        <w:rPr>
          <w:sz w:val="32"/>
          <w:szCs w:val="32"/>
        </w:rPr>
      </w:pPr>
    </w:p>
    <w:p w:rsidR="00564B50" w:rsidRPr="00646416" w:rsidRDefault="002D4276" w:rsidP="005B37A0">
      <w:pPr>
        <w:pStyle w:val="BodyText"/>
        <w:jc w:val="both"/>
        <w:rPr>
          <w:sz w:val="32"/>
          <w:szCs w:val="32"/>
        </w:rPr>
      </w:pPr>
      <w:r>
        <w:rPr>
          <w:sz w:val="32"/>
          <w:szCs w:val="32"/>
          <w:lang w:val="sr-Cyrl-RS"/>
        </w:rPr>
        <w:t xml:space="preserve"> </w:t>
      </w:r>
      <w:r w:rsidR="00564B50" w:rsidRPr="00564B50">
        <w:rPr>
          <w:sz w:val="32"/>
          <w:szCs w:val="32"/>
        </w:rPr>
        <w:t>Јавни тужилац и заменик јавног тужиоца је самосталан у вршењу својих овлашћења.</w:t>
      </w:r>
      <w:r w:rsidR="00646416">
        <w:rPr>
          <w:sz w:val="32"/>
          <w:szCs w:val="32"/>
          <w:lang w:val="sr-Cyrl-RS"/>
        </w:rPr>
        <w:t xml:space="preserve"> </w:t>
      </w:r>
      <w:r w:rsidR="00564B50" w:rsidRPr="00564B50">
        <w:rPr>
          <w:sz w:val="32"/>
          <w:szCs w:val="32"/>
        </w:rPr>
        <w:t>Носиоци јавнотужилачке функције дужни су да своју функцију врше з</w:t>
      </w:r>
      <w:r w:rsidR="005B37A0">
        <w:rPr>
          <w:sz w:val="32"/>
          <w:szCs w:val="32"/>
        </w:rPr>
        <w:t xml:space="preserve">аконито, правилно, благовремено </w:t>
      </w:r>
      <w:r w:rsidR="00564B50" w:rsidRPr="00564B50">
        <w:rPr>
          <w:sz w:val="32"/>
          <w:szCs w:val="32"/>
        </w:rPr>
        <w:t>и непристрасно и да штите част и углед јавнотужилачке професије, с</w:t>
      </w:r>
      <w:r w:rsidR="00206ED1">
        <w:rPr>
          <w:sz w:val="32"/>
          <w:szCs w:val="32"/>
        </w:rPr>
        <w:t xml:space="preserve">војим </w:t>
      </w:r>
      <w:r w:rsidR="00564B50" w:rsidRPr="00564B50">
        <w:rPr>
          <w:sz w:val="32"/>
          <w:szCs w:val="32"/>
        </w:rPr>
        <w:t>понашањем  чувају  углед  у  професионалној</w:t>
      </w:r>
      <w:r w:rsidR="00564B50" w:rsidRPr="00564B50">
        <w:rPr>
          <w:sz w:val="32"/>
          <w:szCs w:val="32"/>
          <w:lang w:val="sr-Cyrl-RS"/>
        </w:rPr>
        <w:t xml:space="preserve"> </w:t>
      </w:r>
      <w:r w:rsidR="00564B50" w:rsidRPr="00564B50">
        <w:rPr>
          <w:sz w:val="32"/>
          <w:szCs w:val="32"/>
        </w:rPr>
        <w:t>средини и ван ње, штите јавни интерес и поступају без дискриминације по било ком основу, у складу са достигнутим нивоом заштите људских права</w:t>
      </w:r>
      <w:r w:rsidR="00564B50" w:rsidRPr="00564B50">
        <w:rPr>
          <w:sz w:val="32"/>
          <w:szCs w:val="32"/>
          <w:lang w:val="sr-Cyrl-RS"/>
        </w:rPr>
        <w:t>.</w:t>
      </w:r>
    </w:p>
    <w:p w:rsidR="00564B50" w:rsidRPr="00564B50" w:rsidRDefault="00564B50" w:rsidP="00564B50">
      <w:pPr>
        <w:pStyle w:val="BodyText"/>
        <w:rPr>
          <w:sz w:val="32"/>
          <w:szCs w:val="32"/>
          <w:lang w:val="sr-Cyrl-RS"/>
        </w:rPr>
      </w:pPr>
    </w:p>
    <w:p w:rsidR="00564B50" w:rsidRPr="00564B50" w:rsidRDefault="00646416" w:rsidP="005B37A0">
      <w:pPr>
        <w:pStyle w:val="BodyText"/>
        <w:jc w:val="both"/>
        <w:rPr>
          <w:sz w:val="32"/>
          <w:szCs w:val="32"/>
        </w:rPr>
      </w:pPr>
      <w:r>
        <w:rPr>
          <w:sz w:val="32"/>
          <w:szCs w:val="32"/>
          <w:lang w:val="sr-Cyrl-RS"/>
        </w:rPr>
        <w:lastRenderedPageBreak/>
        <w:t xml:space="preserve"> </w:t>
      </w:r>
      <w:r w:rsidR="00564B50" w:rsidRPr="00564B50">
        <w:rPr>
          <w:sz w:val="32"/>
          <w:szCs w:val="32"/>
        </w:rPr>
        <w:t>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w:t>
      </w:r>
    </w:p>
    <w:p w:rsidR="00564B50" w:rsidRPr="00564B50" w:rsidRDefault="00564B50" w:rsidP="00564B50">
      <w:pPr>
        <w:pStyle w:val="BodyText"/>
        <w:rPr>
          <w:sz w:val="32"/>
          <w:szCs w:val="32"/>
          <w:lang w:val="sr-Cyrl-RS"/>
        </w:rPr>
      </w:pPr>
    </w:p>
    <w:p w:rsidR="00564B50" w:rsidRPr="00564B50" w:rsidRDefault="00646416" w:rsidP="00564B50">
      <w:pPr>
        <w:pStyle w:val="BodyText"/>
        <w:rPr>
          <w:sz w:val="32"/>
          <w:szCs w:val="32"/>
        </w:rPr>
      </w:pPr>
      <w:r>
        <w:rPr>
          <w:sz w:val="32"/>
          <w:szCs w:val="32"/>
          <w:lang w:val="sr-Cyrl-RS"/>
        </w:rPr>
        <w:t xml:space="preserve"> </w:t>
      </w:r>
      <w:r w:rsidR="00564B50" w:rsidRPr="00564B50">
        <w:rPr>
          <w:sz w:val="32"/>
          <w:szCs w:val="32"/>
        </w:rPr>
        <w:t>Јавни тужилац и заменик јавног тужиоца дужни су да одбију сваку радњу која представља утицај на самосталност у раду јавног тужилаштва.</w:t>
      </w:r>
    </w:p>
    <w:p w:rsidR="00564B50" w:rsidRPr="00564B50" w:rsidRDefault="00564B50" w:rsidP="00564B50">
      <w:pPr>
        <w:pStyle w:val="BodyText"/>
        <w:rPr>
          <w:sz w:val="32"/>
          <w:szCs w:val="32"/>
        </w:rPr>
      </w:pPr>
    </w:p>
    <w:p w:rsidR="00564B50" w:rsidRPr="00564B50" w:rsidRDefault="00646416" w:rsidP="00D862CF">
      <w:pPr>
        <w:pStyle w:val="BodyText"/>
        <w:jc w:val="both"/>
        <w:rPr>
          <w:sz w:val="32"/>
          <w:szCs w:val="32"/>
        </w:rPr>
      </w:pPr>
      <w:r>
        <w:rPr>
          <w:sz w:val="32"/>
          <w:szCs w:val="32"/>
          <w:lang w:val="sr-Cyrl-RS"/>
        </w:rPr>
        <w:t xml:space="preserve"> </w:t>
      </w:r>
      <w:r w:rsidR="00564B50" w:rsidRPr="00564B50">
        <w:rPr>
          <w:sz w:val="32"/>
          <w:szCs w:val="32"/>
        </w:rPr>
        <w:t>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w:t>
      </w:r>
    </w:p>
    <w:p w:rsidR="00564B50" w:rsidRPr="00564B50" w:rsidRDefault="00564B50" w:rsidP="00564B50">
      <w:pPr>
        <w:pStyle w:val="BodyText"/>
        <w:rPr>
          <w:sz w:val="32"/>
          <w:szCs w:val="32"/>
        </w:rPr>
      </w:pPr>
    </w:p>
    <w:p w:rsidR="00564B50" w:rsidRPr="00564B50" w:rsidRDefault="006F73BC" w:rsidP="00564B50">
      <w:pPr>
        <w:pStyle w:val="BodyText"/>
        <w:jc w:val="both"/>
        <w:rPr>
          <w:sz w:val="32"/>
          <w:szCs w:val="32"/>
        </w:rPr>
      </w:pPr>
      <w:r>
        <w:rPr>
          <w:sz w:val="32"/>
          <w:szCs w:val="32"/>
          <w:lang w:val="sr-Cyrl-RS"/>
        </w:rPr>
        <w:t xml:space="preserve"> </w:t>
      </w:r>
      <w:r w:rsidR="00564B50" w:rsidRPr="00564B50">
        <w:rPr>
          <w:sz w:val="32"/>
          <w:szCs w:val="32"/>
        </w:rPr>
        <w:t>Јавни тужилац и заменик јавног тужиоца у вршењу своје функције поступају у складу са Етичким кодексом, који доноси Државно веће тужилаца.</w:t>
      </w:r>
    </w:p>
    <w:p w:rsidR="00564B50" w:rsidRPr="00564B50" w:rsidRDefault="00564B50" w:rsidP="00564B50">
      <w:pPr>
        <w:pStyle w:val="BodyText"/>
        <w:rPr>
          <w:sz w:val="32"/>
          <w:szCs w:val="32"/>
        </w:rPr>
      </w:pPr>
    </w:p>
    <w:p w:rsidR="00646416" w:rsidRDefault="008F5779" w:rsidP="00646416">
      <w:pPr>
        <w:pStyle w:val="BodyText"/>
        <w:jc w:val="both"/>
        <w:rPr>
          <w:b/>
          <w:i/>
        </w:rPr>
      </w:pPr>
      <w:r>
        <w:rPr>
          <w:sz w:val="32"/>
          <w:szCs w:val="32"/>
          <w:lang w:val="sr-Cyrl-RS"/>
        </w:rPr>
        <w:t xml:space="preserve">  </w:t>
      </w:r>
      <w:r w:rsidR="00564B50" w:rsidRPr="00564B50">
        <w:rPr>
          <w:sz w:val="32"/>
          <w:szCs w:val="32"/>
        </w:rPr>
        <w:t>Питања од значаја за рад јавног тужилаштва разматрају се на седницама Колегијума јавног тужилаштва (Колегијум).</w:t>
      </w:r>
      <w:r w:rsidR="00646416" w:rsidRPr="00646416">
        <w:rPr>
          <w:b/>
          <w:i/>
        </w:rPr>
        <w:t xml:space="preserve"> </w:t>
      </w:r>
    </w:p>
    <w:p w:rsidR="00646416" w:rsidRDefault="00646416" w:rsidP="00646416">
      <w:pPr>
        <w:pStyle w:val="BodyText"/>
        <w:jc w:val="both"/>
        <w:rPr>
          <w:b/>
          <w:i/>
        </w:rPr>
      </w:pPr>
    </w:p>
    <w:p w:rsidR="00D862CF" w:rsidRDefault="006F73BC" w:rsidP="006F73BC">
      <w:pPr>
        <w:pStyle w:val="BodyText"/>
        <w:jc w:val="both"/>
        <w:rPr>
          <w:sz w:val="32"/>
          <w:szCs w:val="32"/>
        </w:rPr>
      </w:pPr>
      <w:r>
        <w:rPr>
          <w:sz w:val="32"/>
          <w:szCs w:val="32"/>
          <w:lang w:val="sr-Cyrl-RS"/>
        </w:rPr>
        <w:t xml:space="preserve"> </w:t>
      </w:r>
      <w:r w:rsidR="00646416" w:rsidRPr="00646416">
        <w:rPr>
          <w:sz w:val="32"/>
          <w:szCs w:val="32"/>
        </w:rPr>
        <w:t>Колегијум је стручно тело тужилаштва које</w:t>
      </w:r>
      <w:r w:rsidR="00646416">
        <w:rPr>
          <w:sz w:val="32"/>
          <w:szCs w:val="32"/>
          <w:lang w:val="sr-Cyrl-RS"/>
        </w:rPr>
        <w:t xml:space="preserve"> </w:t>
      </w:r>
      <w:r w:rsidR="00646416" w:rsidRPr="00646416">
        <w:rPr>
          <w:sz w:val="32"/>
          <w:szCs w:val="32"/>
        </w:rPr>
        <w:t>разматра питања из надлежности јавног тужилаштва, заузима ставове, даје предлоге, мишљења и иницијативе о питањима значајним за рад и организацију јавног тужил</w:t>
      </w:r>
      <w:r w:rsidR="00206ED1">
        <w:rPr>
          <w:sz w:val="32"/>
          <w:szCs w:val="32"/>
        </w:rPr>
        <w:t>аштва.</w:t>
      </w:r>
    </w:p>
    <w:p w:rsidR="008F5779" w:rsidRDefault="008F5779" w:rsidP="006F73BC">
      <w:pPr>
        <w:pStyle w:val="BodyText"/>
        <w:jc w:val="both"/>
        <w:rPr>
          <w:sz w:val="32"/>
          <w:szCs w:val="32"/>
        </w:rPr>
      </w:pPr>
    </w:p>
    <w:p w:rsidR="006F73BC" w:rsidRDefault="006F73BC" w:rsidP="006F73BC">
      <w:pPr>
        <w:pStyle w:val="BodyText"/>
        <w:jc w:val="both"/>
        <w:rPr>
          <w:sz w:val="32"/>
          <w:szCs w:val="32"/>
        </w:rPr>
      </w:pPr>
    </w:p>
    <w:p w:rsidR="00D862CF" w:rsidRPr="00895969" w:rsidRDefault="002D4966" w:rsidP="00D862CF">
      <w:pPr>
        <w:pStyle w:val="BodyText"/>
        <w:ind w:firstLine="0"/>
        <w:rPr>
          <w:sz w:val="32"/>
          <w:szCs w:val="32"/>
          <w:lang w:val="sr-Cyrl-RS"/>
        </w:rPr>
      </w:pPr>
      <w:r>
        <w:rPr>
          <w:sz w:val="32"/>
          <w:szCs w:val="32"/>
          <w:lang w:val="sr-Cyrl-RS"/>
        </w:rPr>
        <w:t xml:space="preserve">       </w:t>
      </w:r>
      <w:r w:rsidR="008F5779">
        <w:rPr>
          <w:sz w:val="32"/>
          <w:szCs w:val="32"/>
          <w:lang w:val="sr-Cyrl-RS"/>
        </w:rPr>
        <w:t xml:space="preserve">     </w:t>
      </w:r>
      <w:r w:rsidR="00D862CF" w:rsidRPr="00D862CF">
        <w:rPr>
          <w:sz w:val="32"/>
          <w:szCs w:val="32"/>
        </w:rPr>
        <w:t>Колегијум јавног тужилаштва</w:t>
      </w:r>
      <w:r w:rsidR="00895969">
        <w:rPr>
          <w:sz w:val="32"/>
          <w:szCs w:val="32"/>
          <w:lang w:val="sr-Cyrl-RS"/>
        </w:rPr>
        <w:t>:</w:t>
      </w:r>
    </w:p>
    <w:p w:rsidR="00D862CF" w:rsidRPr="00D862CF" w:rsidRDefault="00D862CF" w:rsidP="00D862CF">
      <w:pPr>
        <w:pStyle w:val="BodyText"/>
        <w:ind w:left="0" w:right="161" w:firstLine="0"/>
        <w:rPr>
          <w:sz w:val="32"/>
          <w:szCs w:val="32"/>
        </w:rPr>
      </w:pPr>
    </w:p>
    <w:p w:rsidR="00D862CF" w:rsidRPr="00D862CF" w:rsidRDefault="00D862CF" w:rsidP="00895969">
      <w:pPr>
        <w:pStyle w:val="BodyText"/>
        <w:numPr>
          <w:ilvl w:val="0"/>
          <w:numId w:val="25"/>
        </w:numPr>
        <w:ind w:right="161"/>
        <w:jc w:val="both"/>
        <w:rPr>
          <w:sz w:val="32"/>
          <w:szCs w:val="32"/>
        </w:rPr>
      </w:pPr>
      <w:r w:rsidRPr="00D862CF">
        <w:rPr>
          <w:sz w:val="32"/>
          <w:szCs w:val="32"/>
        </w:rPr>
        <w:t xml:space="preserve">даје мишљење Државном већу тужилаца о кандидатима за </w:t>
      </w:r>
      <w:r w:rsidRPr="00D862CF">
        <w:rPr>
          <w:sz w:val="32"/>
          <w:szCs w:val="32"/>
          <w:lang w:val="sr-Cyrl-RS"/>
        </w:rPr>
        <w:t xml:space="preserve">  </w:t>
      </w:r>
      <w:r w:rsidRPr="00D862CF">
        <w:rPr>
          <w:sz w:val="32"/>
          <w:szCs w:val="32"/>
        </w:rPr>
        <w:t xml:space="preserve">заменике јавног тужиоца у свом или непосредно нижем </w:t>
      </w:r>
      <w:r>
        <w:rPr>
          <w:sz w:val="32"/>
          <w:szCs w:val="32"/>
          <w:lang w:val="sr-Cyrl-RS"/>
        </w:rPr>
        <w:t xml:space="preserve">      </w:t>
      </w:r>
      <w:r w:rsidRPr="00D862CF">
        <w:rPr>
          <w:sz w:val="32"/>
          <w:szCs w:val="32"/>
        </w:rPr>
        <w:t>јавном тужилаштву;</w:t>
      </w:r>
    </w:p>
    <w:p w:rsidR="00D862CF" w:rsidRPr="00D862CF" w:rsidRDefault="00D862CF" w:rsidP="00895969">
      <w:pPr>
        <w:pStyle w:val="BodyText"/>
        <w:numPr>
          <w:ilvl w:val="0"/>
          <w:numId w:val="25"/>
        </w:numPr>
        <w:ind w:right="161"/>
        <w:jc w:val="both"/>
        <w:rPr>
          <w:sz w:val="32"/>
          <w:szCs w:val="32"/>
        </w:rPr>
      </w:pPr>
      <w:r w:rsidRPr="00D862CF">
        <w:rPr>
          <w:sz w:val="32"/>
          <w:szCs w:val="32"/>
          <w:lang w:val="sr-Cyrl-RS"/>
        </w:rPr>
        <w:t xml:space="preserve"> </w:t>
      </w:r>
      <w:r w:rsidRPr="00D862CF">
        <w:rPr>
          <w:sz w:val="32"/>
          <w:szCs w:val="32"/>
        </w:rPr>
        <w:t>даје мишљење Државном већу тужилаца о кандидатима за</w:t>
      </w:r>
    </w:p>
    <w:p w:rsidR="00D862CF" w:rsidRPr="00D862CF" w:rsidRDefault="00D862CF" w:rsidP="00895969">
      <w:pPr>
        <w:pStyle w:val="BodyText"/>
        <w:ind w:left="0" w:right="161" w:firstLine="0"/>
        <w:jc w:val="both"/>
        <w:rPr>
          <w:sz w:val="32"/>
          <w:szCs w:val="32"/>
        </w:rPr>
      </w:pPr>
      <w:r w:rsidRPr="00D862CF">
        <w:rPr>
          <w:sz w:val="32"/>
          <w:szCs w:val="32"/>
          <w:lang w:val="sr-Cyrl-RS"/>
        </w:rPr>
        <w:lastRenderedPageBreak/>
        <w:t xml:space="preserve"> </w:t>
      </w:r>
      <w:r>
        <w:rPr>
          <w:sz w:val="32"/>
          <w:szCs w:val="32"/>
          <w:lang w:val="sr-Cyrl-RS"/>
        </w:rPr>
        <w:t xml:space="preserve">               </w:t>
      </w:r>
      <w:r w:rsidRPr="00D862CF">
        <w:rPr>
          <w:sz w:val="32"/>
          <w:szCs w:val="32"/>
        </w:rPr>
        <w:t xml:space="preserve"> јавне тужиоце у непосредно нижем јавном тужилаштву;</w:t>
      </w:r>
    </w:p>
    <w:p w:rsidR="00D862CF" w:rsidRPr="00D862CF" w:rsidRDefault="00D862CF" w:rsidP="00895969">
      <w:pPr>
        <w:pStyle w:val="BodyText"/>
        <w:numPr>
          <w:ilvl w:val="0"/>
          <w:numId w:val="25"/>
        </w:numPr>
        <w:ind w:right="161"/>
        <w:jc w:val="both"/>
        <w:rPr>
          <w:sz w:val="32"/>
          <w:szCs w:val="32"/>
        </w:rPr>
      </w:pPr>
      <w:r w:rsidRPr="00D862CF">
        <w:rPr>
          <w:sz w:val="32"/>
          <w:szCs w:val="32"/>
          <w:lang w:val="sr-Cyrl-RS"/>
        </w:rPr>
        <w:t xml:space="preserve"> </w:t>
      </w:r>
      <w:r w:rsidRPr="00D862CF">
        <w:rPr>
          <w:sz w:val="32"/>
          <w:szCs w:val="32"/>
        </w:rPr>
        <w:t xml:space="preserve">разматра извештај о раду јавног тужилаштва за претходну </w:t>
      </w:r>
      <w:r w:rsidRPr="00D862CF">
        <w:rPr>
          <w:sz w:val="32"/>
          <w:szCs w:val="32"/>
          <w:lang w:val="sr-Cyrl-RS"/>
        </w:rPr>
        <w:t xml:space="preserve">  </w:t>
      </w:r>
      <w:r>
        <w:rPr>
          <w:sz w:val="32"/>
          <w:szCs w:val="32"/>
          <w:lang w:val="sr-Cyrl-RS"/>
        </w:rPr>
        <w:t xml:space="preserve">  </w:t>
      </w:r>
      <w:r w:rsidRPr="00D862CF">
        <w:rPr>
          <w:sz w:val="32"/>
          <w:szCs w:val="32"/>
        </w:rPr>
        <w:t>годину;</w:t>
      </w:r>
    </w:p>
    <w:p w:rsidR="00D862CF" w:rsidRDefault="00D862CF" w:rsidP="00895969">
      <w:pPr>
        <w:pStyle w:val="BodyText"/>
        <w:numPr>
          <w:ilvl w:val="0"/>
          <w:numId w:val="25"/>
        </w:numPr>
        <w:ind w:right="161"/>
        <w:jc w:val="both"/>
        <w:rPr>
          <w:sz w:val="32"/>
          <w:szCs w:val="32"/>
        </w:rPr>
      </w:pPr>
      <w:r w:rsidRPr="00D862CF">
        <w:rPr>
          <w:sz w:val="32"/>
          <w:szCs w:val="32"/>
          <w:lang w:val="sr-Cyrl-RS"/>
        </w:rPr>
        <w:t xml:space="preserve"> </w:t>
      </w:r>
      <w:r w:rsidRPr="00D862CF">
        <w:rPr>
          <w:sz w:val="32"/>
          <w:szCs w:val="32"/>
        </w:rPr>
        <w:t>разматра</w:t>
      </w:r>
      <w:r w:rsidRPr="00D862CF">
        <w:rPr>
          <w:sz w:val="32"/>
          <w:szCs w:val="32"/>
        </w:rPr>
        <w:tab/>
        <w:t>питања</w:t>
      </w:r>
      <w:r w:rsidRPr="00D862CF">
        <w:rPr>
          <w:sz w:val="32"/>
          <w:szCs w:val="32"/>
        </w:rPr>
        <w:tab/>
        <w:t>од</w:t>
      </w:r>
      <w:r w:rsidRPr="00D862CF">
        <w:rPr>
          <w:sz w:val="32"/>
          <w:szCs w:val="32"/>
        </w:rPr>
        <w:tab/>
        <w:t>значаја</w:t>
      </w:r>
      <w:r w:rsidRPr="00D862CF">
        <w:rPr>
          <w:sz w:val="32"/>
          <w:szCs w:val="32"/>
        </w:rPr>
        <w:tab/>
        <w:t>за</w:t>
      </w:r>
      <w:r w:rsidRPr="00D862CF">
        <w:rPr>
          <w:sz w:val="32"/>
          <w:szCs w:val="32"/>
        </w:rPr>
        <w:tab/>
        <w:t xml:space="preserve">стручно </w:t>
      </w:r>
      <w:r>
        <w:rPr>
          <w:sz w:val="32"/>
          <w:szCs w:val="32"/>
        </w:rPr>
        <w:t>усавршавање</w:t>
      </w:r>
      <w:r w:rsidRPr="00D862CF">
        <w:rPr>
          <w:sz w:val="32"/>
          <w:szCs w:val="32"/>
          <w:lang w:val="sr-Cyrl-RS"/>
        </w:rPr>
        <w:t xml:space="preserve"> </w:t>
      </w:r>
      <w:r w:rsidRPr="00D862CF">
        <w:rPr>
          <w:sz w:val="32"/>
          <w:szCs w:val="32"/>
        </w:rPr>
        <w:t>носилаца јавнотужилачке функције и особља, као и организацију јавног тужилаштва;</w:t>
      </w:r>
    </w:p>
    <w:p w:rsidR="00895969" w:rsidRDefault="00895969" w:rsidP="00895969">
      <w:pPr>
        <w:pStyle w:val="BodyText"/>
        <w:numPr>
          <w:ilvl w:val="0"/>
          <w:numId w:val="25"/>
        </w:numPr>
        <w:ind w:right="161"/>
        <w:jc w:val="both"/>
        <w:rPr>
          <w:sz w:val="32"/>
          <w:szCs w:val="32"/>
        </w:rPr>
      </w:pPr>
      <w:r>
        <w:rPr>
          <w:sz w:val="32"/>
          <w:szCs w:val="32"/>
          <w:lang w:val="sr-Cyrl-RS"/>
        </w:rPr>
        <w:t>разматра обавезна упутства непосредно вишег јавног тужиоца</w:t>
      </w:r>
      <w:r w:rsidR="0013465F">
        <w:rPr>
          <w:sz w:val="32"/>
          <w:szCs w:val="32"/>
          <w:lang w:val="sr-Cyrl-RS"/>
        </w:rPr>
        <w:t>, општа обавезна упутства, правна схватања суда, примену нових прописа</w:t>
      </w:r>
      <w:r>
        <w:rPr>
          <w:sz w:val="32"/>
          <w:szCs w:val="32"/>
          <w:lang w:val="sr-Cyrl-RS"/>
        </w:rPr>
        <w:t xml:space="preserve"> </w:t>
      </w:r>
      <w:r w:rsidR="0013465F">
        <w:rPr>
          <w:sz w:val="32"/>
          <w:szCs w:val="32"/>
          <w:lang w:val="sr-Cyrl-RS"/>
        </w:rPr>
        <w:t>и предлаже издавање општих потребних упутстава за рад;</w:t>
      </w:r>
    </w:p>
    <w:p w:rsidR="00D862CF" w:rsidRDefault="00D862CF" w:rsidP="00D862CF">
      <w:pPr>
        <w:pStyle w:val="BodyText"/>
        <w:ind w:right="161"/>
        <w:rPr>
          <w:sz w:val="32"/>
          <w:szCs w:val="32"/>
        </w:rPr>
      </w:pPr>
    </w:p>
    <w:p w:rsidR="00D862CF" w:rsidRPr="00D862CF" w:rsidRDefault="00D862CF" w:rsidP="00D862CF">
      <w:pPr>
        <w:pStyle w:val="BodyText"/>
        <w:ind w:right="161"/>
        <w:jc w:val="both"/>
        <w:rPr>
          <w:sz w:val="32"/>
          <w:szCs w:val="32"/>
        </w:rPr>
      </w:pPr>
      <w:r>
        <w:rPr>
          <w:sz w:val="32"/>
          <w:szCs w:val="32"/>
          <w:lang w:val="sr-Cyrl-RS"/>
        </w:rPr>
        <w:t xml:space="preserve"> </w:t>
      </w:r>
      <w:r w:rsidRPr="00D862CF">
        <w:rPr>
          <w:sz w:val="32"/>
          <w:szCs w:val="32"/>
        </w:rPr>
        <w:t>Седницу Колегијума сазива и њоме руководи јавни тужилац или заменик јавног тужиоца кога он одреди.</w:t>
      </w:r>
      <w:r w:rsidRPr="00D862CF">
        <w:rPr>
          <w:sz w:val="32"/>
          <w:szCs w:val="32"/>
          <w:lang w:val="sr-Cyrl-RS"/>
        </w:rPr>
        <w:t xml:space="preserve"> </w:t>
      </w:r>
      <w:r w:rsidRPr="00D862CF">
        <w:rPr>
          <w:sz w:val="32"/>
          <w:szCs w:val="32"/>
        </w:rPr>
        <w:t>Јавни тужилац је дужан да седницу Колегијума сазове најмање три пута годишње.</w:t>
      </w:r>
      <w:r w:rsidRPr="00D862CF">
        <w:rPr>
          <w:sz w:val="32"/>
          <w:szCs w:val="32"/>
          <w:lang w:val="sr-Cyrl-RS"/>
        </w:rPr>
        <w:t xml:space="preserve"> </w:t>
      </w:r>
      <w:r w:rsidRPr="00D862CF">
        <w:rPr>
          <w:sz w:val="32"/>
          <w:szCs w:val="32"/>
        </w:rPr>
        <w:t>Уколико најмање трећина заменика јавног тужиоца захтева сазивање седнице Колегијума, јавни тужилац је у обавези да сазове седницу.</w:t>
      </w:r>
      <w:r w:rsidRPr="00D862CF">
        <w:rPr>
          <w:sz w:val="32"/>
          <w:szCs w:val="32"/>
          <w:lang w:val="sr-Cyrl-RS"/>
        </w:rPr>
        <w:t xml:space="preserve"> </w:t>
      </w:r>
      <w:r w:rsidRPr="00D862CF">
        <w:rPr>
          <w:sz w:val="32"/>
          <w:szCs w:val="32"/>
        </w:rPr>
        <w:t>Дневни ред седнице Колегијума предлаже јавни тужилац.</w:t>
      </w:r>
      <w:r w:rsidRPr="00D862CF">
        <w:rPr>
          <w:sz w:val="32"/>
          <w:szCs w:val="32"/>
          <w:lang w:val="sr-Cyrl-RS"/>
        </w:rPr>
        <w:t xml:space="preserve"> </w:t>
      </w:r>
      <w:r w:rsidRPr="00D862CF">
        <w:rPr>
          <w:sz w:val="32"/>
          <w:szCs w:val="32"/>
        </w:rPr>
        <w:t>Уколико је седница Колегијума сазвана на захтев заменика јавног тужиоца, дневни ред предлажу заменици јавног тужиоца.</w:t>
      </w:r>
      <w:r w:rsidRPr="00D862CF">
        <w:rPr>
          <w:sz w:val="32"/>
          <w:szCs w:val="32"/>
          <w:lang w:val="sr-Cyrl-RS"/>
        </w:rPr>
        <w:t xml:space="preserve"> </w:t>
      </w:r>
      <w:r w:rsidRPr="00D862CF">
        <w:rPr>
          <w:sz w:val="32"/>
          <w:szCs w:val="32"/>
        </w:rPr>
        <w:t>Седница Колегијума може да се одржи ако је присутно две трећине заменика јавног тужиоца, а одлука је пуноважна ако за њу гласа већина присутних чланова.</w:t>
      </w:r>
      <w:r w:rsidRPr="00D862CF">
        <w:rPr>
          <w:sz w:val="32"/>
          <w:szCs w:val="32"/>
          <w:lang w:val="sr-Cyrl-RS"/>
        </w:rPr>
        <w:t xml:space="preserve"> </w:t>
      </w:r>
      <w:r w:rsidRPr="00D862CF">
        <w:rPr>
          <w:sz w:val="32"/>
          <w:szCs w:val="32"/>
        </w:rPr>
        <w:t>Гласање на Колегијуму је јавно, осим уколико Колегијум не одлучи да гласање буде тајно или уколико кандидат о коме даје мишљење не захтева тајност гласања. О току седнице и донетим одлукама Колегијума води се записник.</w:t>
      </w:r>
      <w:r w:rsidRPr="00D862CF">
        <w:rPr>
          <w:sz w:val="32"/>
          <w:szCs w:val="32"/>
          <w:lang w:val="sr-Cyrl-RS"/>
        </w:rPr>
        <w:t xml:space="preserve"> </w:t>
      </w:r>
      <w:r w:rsidRPr="00D862CF">
        <w:rPr>
          <w:sz w:val="32"/>
          <w:szCs w:val="32"/>
        </w:rPr>
        <w:t>Записник потписују јавни тужилац или заменик јавног тужиоца који је председавао седницом Колегијума и записничар.</w:t>
      </w:r>
      <w:r w:rsidRPr="00D862CF">
        <w:rPr>
          <w:sz w:val="32"/>
          <w:szCs w:val="32"/>
          <w:lang w:val="sr-Cyrl-RS"/>
        </w:rPr>
        <w:t xml:space="preserve"> </w:t>
      </w:r>
      <w:r w:rsidRPr="00D862CF">
        <w:rPr>
          <w:sz w:val="32"/>
          <w:szCs w:val="32"/>
        </w:rPr>
        <w:t>Чланови Колегијума имају право увида у записник о седници Колегијума.</w:t>
      </w:r>
    </w:p>
    <w:p w:rsidR="00D862CF" w:rsidRPr="00D862CF" w:rsidRDefault="00D862CF" w:rsidP="00D862CF">
      <w:pPr>
        <w:pStyle w:val="BodyText"/>
        <w:ind w:right="161"/>
        <w:jc w:val="both"/>
        <w:rPr>
          <w:sz w:val="32"/>
          <w:szCs w:val="32"/>
        </w:rPr>
      </w:pPr>
    </w:p>
    <w:p w:rsidR="00D862CF" w:rsidRDefault="00D862CF" w:rsidP="00D862CF">
      <w:pPr>
        <w:pStyle w:val="BodyText"/>
        <w:ind w:right="161"/>
        <w:jc w:val="both"/>
        <w:rPr>
          <w:sz w:val="32"/>
          <w:szCs w:val="32"/>
        </w:rPr>
      </w:pPr>
      <w:r w:rsidRPr="00D862CF">
        <w:rPr>
          <w:sz w:val="32"/>
          <w:szCs w:val="32"/>
        </w:rPr>
        <w:t>Апелационо јавно тужилаштво</w:t>
      </w:r>
      <w:r w:rsidRPr="00D862CF">
        <w:rPr>
          <w:sz w:val="32"/>
          <w:szCs w:val="32"/>
          <w:lang w:val="sr-Cyrl-RS"/>
        </w:rPr>
        <w:t xml:space="preserve"> у Београду</w:t>
      </w:r>
      <w:r w:rsidRPr="00D862CF">
        <w:rPr>
          <w:sz w:val="32"/>
          <w:szCs w:val="32"/>
        </w:rPr>
        <w:t xml:space="preserve"> израђује План и програм рада, као и Годишњи извештај о раду.</w:t>
      </w:r>
    </w:p>
    <w:p w:rsidR="008F5779" w:rsidRDefault="008F5779" w:rsidP="00D862CF">
      <w:pPr>
        <w:pStyle w:val="BodyText"/>
        <w:ind w:right="161"/>
        <w:jc w:val="both"/>
        <w:rPr>
          <w:sz w:val="32"/>
          <w:szCs w:val="32"/>
        </w:rPr>
      </w:pPr>
    </w:p>
    <w:p w:rsidR="008F5779" w:rsidRDefault="008F5779" w:rsidP="00D862CF">
      <w:pPr>
        <w:pStyle w:val="BodyText"/>
        <w:ind w:right="161"/>
        <w:jc w:val="both"/>
        <w:rPr>
          <w:sz w:val="32"/>
          <w:szCs w:val="32"/>
        </w:rPr>
      </w:pPr>
    </w:p>
    <w:p w:rsidR="008F5779" w:rsidRDefault="008F5779" w:rsidP="00D862CF">
      <w:pPr>
        <w:pStyle w:val="BodyText"/>
        <w:ind w:right="161"/>
        <w:jc w:val="both"/>
        <w:rPr>
          <w:sz w:val="32"/>
          <w:szCs w:val="32"/>
        </w:rPr>
      </w:pPr>
    </w:p>
    <w:p w:rsidR="00D862CF" w:rsidRDefault="00D862CF" w:rsidP="00D862CF">
      <w:pPr>
        <w:pStyle w:val="BodyText"/>
        <w:ind w:right="161"/>
        <w:jc w:val="both"/>
        <w:rPr>
          <w:sz w:val="32"/>
          <w:szCs w:val="32"/>
        </w:rPr>
      </w:pPr>
    </w:p>
    <w:p w:rsidR="00F300CE" w:rsidRDefault="00187C78" w:rsidP="00D862CF">
      <w:pPr>
        <w:pStyle w:val="BodyText"/>
        <w:ind w:right="161"/>
        <w:jc w:val="both"/>
        <w:rPr>
          <w:b/>
          <w:bCs/>
          <w:i/>
          <w:iCs/>
          <w:sz w:val="32"/>
          <w:szCs w:val="32"/>
          <w:lang w:val="sr-Cyrl-RS"/>
        </w:rPr>
      </w:pPr>
      <w:r>
        <w:rPr>
          <w:b/>
          <w:bCs/>
          <w:i/>
          <w:iCs/>
          <w:sz w:val="32"/>
          <w:szCs w:val="32"/>
          <w:lang w:val="sr-Cyrl-RS"/>
        </w:rPr>
        <w:t xml:space="preserve">     </w:t>
      </w:r>
      <w:r>
        <w:rPr>
          <w:b/>
          <w:bCs/>
          <w:i/>
          <w:iCs/>
          <w:sz w:val="32"/>
          <w:szCs w:val="32"/>
        </w:rPr>
        <w:t>Поступање</w:t>
      </w:r>
      <w:r w:rsidR="00D862CF" w:rsidRPr="00D862CF">
        <w:rPr>
          <w:b/>
          <w:bCs/>
          <w:i/>
          <w:iCs/>
          <w:sz w:val="32"/>
          <w:szCs w:val="32"/>
        </w:rPr>
        <w:t xml:space="preserve"> у оквиру надлежности, овлашћења и </w:t>
      </w:r>
      <w:r w:rsidR="00D862CF">
        <w:rPr>
          <w:b/>
          <w:bCs/>
          <w:i/>
          <w:iCs/>
          <w:sz w:val="32"/>
          <w:szCs w:val="32"/>
          <w:lang w:val="sr-Cyrl-RS"/>
        </w:rPr>
        <w:t xml:space="preserve">     </w:t>
      </w:r>
    </w:p>
    <w:p w:rsidR="00F300CE" w:rsidRDefault="00F300CE" w:rsidP="00F300CE">
      <w:pPr>
        <w:pStyle w:val="BodyText"/>
        <w:rPr>
          <w:bCs/>
          <w:iCs/>
          <w:sz w:val="32"/>
          <w:szCs w:val="32"/>
        </w:rPr>
      </w:pPr>
      <w:r w:rsidRPr="00F300CE">
        <w:rPr>
          <w:b/>
          <w:bCs/>
          <w:i/>
          <w:iCs/>
          <w:sz w:val="32"/>
          <w:szCs w:val="32"/>
        </w:rPr>
        <w:t>обавеза Апелационог јавног тужилаштва у Београду</w:t>
      </w:r>
    </w:p>
    <w:p w:rsidR="00F300CE" w:rsidRDefault="00F300CE" w:rsidP="00F300CE">
      <w:pPr>
        <w:pStyle w:val="BodyText"/>
        <w:rPr>
          <w:bCs/>
          <w:iCs/>
          <w:sz w:val="32"/>
          <w:szCs w:val="32"/>
        </w:rPr>
      </w:pPr>
    </w:p>
    <w:p w:rsidR="00F300CE" w:rsidRPr="00F300CE" w:rsidRDefault="00F300CE" w:rsidP="00F300CE">
      <w:pPr>
        <w:pStyle w:val="BodyText"/>
        <w:jc w:val="both"/>
        <w:rPr>
          <w:bCs/>
          <w:iCs/>
          <w:sz w:val="32"/>
          <w:szCs w:val="32"/>
          <w:lang w:val="sr-Cyrl-RS"/>
        </w:rPr>
      </w:pPr>
      <w:r w:rsidRPr="00F300CE">
        <w:rPr>
          <w:bCs/>
          <w:iCs/>
          <w:sz w:val="32"/>
          <w:szCs w:val="32"/>
        </w:rPr>
        <w:t>Апелациони јавни тужилац послове из своје надлежности обавља непосредно или преко лица које он одреди. Заменици Апелационог јавног тужиоца поступају у оквиру свог реферата, у складу са законом</w:t>
      </w:r>
      <w:r>
        <w:rPr>
          <w:bCs/>
          <w:iCs/>
          <w:sz w:val="32"/>
          <w:szCs w:val="32"/>
          <w:lang w:val="sr-Cyrl-RS"/>
        </w:rPr>
        <w:t>.</w:t>
      </w:r>
    </w:p>
    <w:p w:rsidR="00D862CF" w:rsidRPr="00D862CF" w:rsidRDefault="00D862CF" w:rsidP="00F300CE">
      <w:pPr>
        <w:pStyle w:val="BodyText"/>
        <w:ind w:left="0" w:right="161" w:firstLine="0"/>
        <w:jc w:val="both"/>
        <w:rPr>
          <w:sz w:val="32"/>
          <w:szCs w:val="32"/>
        </w:rPr>
      </w:pPr>
    </w:p>
    <w:p w:rsidR="00D862CF" w:rsidRPr="00D862CF" w:rsidRDefault="00AA6771" w:rsidP="00D862CF">
      <w:pPr>
        <w:pStyle w:val="BodyText"/>
        <w:ind w:right="161"/>
        <w:jc w:val="both"/>
        <w:rPr>
          <w:sz w:val="32"/>
          <w:szCs w:val="32"/>
        </w:rPr>
      </w:pPr>
      <w:r>
        <w:rPr>
          <w:sz w:val="32"/>
          <w:szCs w:val="32"/>
          <w:lang w:val="sr-Cyrl-RS"/>
        </w:rPr>
        <w:t xml:space="preserve"> </w:t>
      </w:r>
      <w:r w:rsidR="00D862CF" w:rsidRPr="00D862CF">
        <w:rPr>
          <w:sz w:val="32"/>
          <w:szCs w:val="32"/>
        </w:rPr>
        <w:t>Одлучивање у групном саставу спроводи се у оквиру Колегијума Апелационог јавног тужилаштва.</w:t>
      </w:r>
    </w:p>
    <w:p w:rsidR="00D862CF" w:rsidRPr="00D862CF" w:rsidRDefault="00D862CF" w:rsidP="00D862CF">
      <w:pPr>
        <w:pStyle w:val="BodyText"/>
        <w:ind w:right="161"/>
        <w:jc w:val="both"/>
        <w:rPr>
          <w:sz w:val="32"/>
          <w:szCs w:val="32"/>
        </w:rPr>
      </w:pPr>
    </w:p>
    <w:p w:rsidR="00D862CF" w:rsidRPr="00D862CF" w:rsidRDefault="00AA6771" w:rsidP="00D862CF">
      <w:pPr>
        <w:pStyle w:val="BodyText"/>
        <w:ind w:right="161"/>
        <w:jc w:val="both"/>
        <w:rPr>
          <w:sz w:val="32"/>
          <w:szCs w:val="32"/>
        </w:rPr>
      </w:pPr>
      <w:r>
        <w:rPr>
          <w:sz w:val="32"/>
          <w:szCs w:val="32"/>
          <w:lang w:val="sr-Cyrl-RS"/>
        </w:rPr>
        <w:t xml:space="preserve"> </w:t>
      </w:r>
      <w:r w:rsidR="00D862CF" w:rsidRPr="00D862CF">
        <w:rPr>
          <w:sz w:val="32"/>
          <w:szCs w:val="32"/>
        </w:rPr>
        <w:t>Обавезе, надлежности и овлашћења Апелационог јавног тужилаштва произилазе из:</w:t>
      </w:r>
    </w:p>
    <w:p w:rsidR="00D862CF" w:rsidRPr="00D862CF" w:rsidRDefault="00D862CF" w:rsidP="00D862CF">
      <w:pPr>
        <w:pStyle w:val="BodyText"/>
        <w:ind w:right="161"/>
        <w:jc w:val="both"/>
        <w:rPr>
          <w:sz w:val="32"/>
          <w:szCs w:val="32"/>
        </w:rPr>
      </w:pPr>
    </w:p>
    <w:p w:rsidR="00D862CF" w:rsidRPr="00D862CF" w:rsidRDefault="00D862CF" w:rsidP="00F300CE">
      <w:pPr>
        <w:pStyle w:val="BodyText"/>
        <w:numPr>
          <w:ilvl w:val="0"/>
          <w:numId w:val="25"/>
        </w:numPr>
        <w:ind w:right="161"/>
        <w:jc w:val="both"/>
        <w:rPr>
          <w:sz w:val="32"/>
          <w:szCs w:val="32"/>
        </w:rPr>
      </w:pPr>
      <w:r w:rsidRPr="00D862CF">
        <w:rPr>
          <w:sz w:val="32"/>
          <w:szCs w:val="32"/>
        </w:rPr>
        <w:t xml:space="preserve">Устава Републике Србије </w:t>
      </w:r>
      <w:r w:rsidRPr="00D862CF">
        <w:rPr>
          <w:b/>
          <w:bCs/>
          <w:sz w:val="32"/>
          <w:szCs w:val="32"/>
        </w:rPr>
        <w:t>(</w:t>
      </w:r>
      <w:r w:rsidRPr="00D862CF">
        <w:rPr>
          <w:sz w:val="32"/>
          <w:szCs w:val="32"/>
        </w:rPr>
        <w:t>„Службени гласник РС“бр. 98/2006),</w:t>
      </w:r>
    </w:p>
    <w:p w:rsidR="00D862CF" w:rsidRPr="00D862CF" w:rsidRDefault="00D862CF" w:rsidP="00F300CE">
      <w:pPr>
        <w:pStyle w:val="BodyText"/>
        <w:numPr>
          <w:ilvl w:val="0"/>
          <w:numId w:val="25"/>
        </w:numPr>
        <w:ind w:right="161"/>
        <w:jc w:val="both"/>
        <w:rPr>
          <w:sz w:val="32"/>
          <w:szCs w:val="32"/>
        </w:rPr>
      </w:pPr>
      <w:r w:rsidRPr="00D862CF">
        <w:rPr>
          <w:sz w:val="32"/>
          <w:szCs w:val="32"/>
        </w:rPr>
        <w:t>Закона о јавном тужилаштву („Сл. гласник РС“ бр. 116/08, 101/10, 78/11, 101/11, 38/12, 121/12, 101/13, 11/14, 117/14, 106/15 и 63/16);</w:t>
      </w:r>
    </w:p>
    <w:p w:rsidR="00D862CF" w:rsidRPr="00D862CF" w:rsidRDefault="00D862CF" w:rsidP="00F300CE">
      <w:pPr>
        <w:pStyle w:val="BodyText"/>
        <w:numPr>
          <w:ilvl w:val="0"/>
          <w:numId w:val="25"/>
        </w:numPr>
        <w:ind w:right="161"/>
        <w:jc w:val="both"/>
        <w:rPr>
          <w:sz w:val="32"/>
          <w:szCs w:val="32"/>
        </w:rPr>
      </w:pPr>
      <w:r w:rsidRPr="00D862CF">
        <w:rPr>
          <w:sz w:val="32"/>
          <w:szCs w:val="32"/>
        </w:rPr>
        <w:t>Закона  о  седиштима  и  подручјима  судова  и  јавних  тужилаштава  ((„Сл. гласник РС“ бр. 101/13);</w:t>
      </w:r>
    </w:p>
    <w:p w:rsidR="00D862CF" w:rsidRPr="00D862CF" w:rsidRDefault="00D862CF" w:rsidP="00F300CE">
      <w:pPr>
        <w:pStyle w:val="BodyText"/>
        <w:numPr>
          <w:ilvl w:val="0"/>
          <w:numId w:val="25"/>
        </w:numPr>
        <w:ind w:right="161"/>
        <w:jc w:val="both"/>
        <w:rPr>
          <w:sz w:val="32"/>
          <w:szCs w:val="32"/>
        </w:rPr>
      </w:pPr>
      <w:r w:rsidRPr="00D862CF">
        <w:rPr>
          <w:sz w:val="32"/>
          <w:szCs w:val="32"/>
        </w:rPr>
        <w:t>Кривичног законика (Службени гласник РС", бр. 85/2005, 88/2005, 107/2005, 72/2009, 111/2009, 121/2012, 104/2013, 108/2014, 94/2016)</w:t>
      </w:r>
    </w:p>
    <w:p w:rsidR="00D862CF" w:rsidRPr="00D862CF" w:rsidRDefault="00D862CF" w:rsidP="00F300CE">
      <w:pPr>
        <w:pStyle w:val="BodyText"/>
        <w:numPr>
          <w:ilvl w:val="0"/>
          <w:numId w:val="25"/>
        </w:numPr>
        <w:ind w:right="161"/>
        <w:jc w:val="both"/>
        <w:rPr>
          <w:sz w:val="32"/>
          <w:szCs w:val="32"/>
        </w:rPr>
      </w:pPr>
      <w:r w:rsidRPr="00D862CF">
        <w:rPr>
          <w:sz w:val="32"/>
          <w:szCs w:val="32"/>
        </w:rPr>
        <w:t>Законика о кривичном поступку („Сл. гласник РС“ бр. 72/11, 101/11, 121/12, 32/13, 45/13 и 55/14);</w:t>
      </w:r>
    </w:p>
    <w:p w:rsidR="00D862CF" w:rsidRPr="00D862CF" w:rsidRDefault="00D862CF" w:rsidP="00F300CE">
      <w:pPr>
        <w:pStyle w:val="BodyText"/>
        <w:numPr>
          <w:ilvl w:val="0"/>
          <w:numId w:val="25"/>
        </w:numPr>
        <w:ind w:right="161"/>
        <w:jc w:val="both"/>
        <w:rPr>
          <w:sz w:val="32"/>
          <w:szCs w:val="32"/>
        </w:rPr>
      </w:pPr>
      <w:r w:rsidRPr="00D862CF">
        <w:rPr>
          <w:sz w:val="32"/>
          <w:szCs w:val="32"/>
        </w:rPr>
        <w:t>Закона о парничном поступку („Сл. гласник РС“ бр. 72/11, 49/13, 74/13 и 55/14);</w:t>
      </w:r>
    </w:p>
    <w:p w:rsidR="00D862CF" w:rsidRPr="00D862CF" w:rsidRDefault="00D862CF" w:rsidP="00F300CE">
      <w:pPr>
        <w:pStyle w:val="BodyText"/>
        <w:numPr>
          <w:ilvl w:val="0"/>
          <w:numId w:val="25"/>
        </w:numPr>
        <w:ind w:right="161"/>
        <w:jc w:val="both"/>
        <w:rPr>
          <w:sz w:val="32"/>
          <w:szCs w:val="32"/>
        </w:rPr>
      </w:pPr>
      <w:r w:rsidRPr="00D862CF">
        <w:rPr>
          <w:sz w:val="32"/>
          <w:szCs w:val="32"/>
        </w:rPr>
        <w:t>Закона о општем управном поступку („Службени гласник РС“, број 18/16)</w:t>
      </w:r>
    </w:p>
    <w:p w:rsidR="00D862CF" w:rsidRPr="00D862CF" w:rsidRDefault="00D862CF" w:rsidP="00F300CE">
      <w:pPr>
        <w:pStyle w:val="BodyText"/>
        <w:numPr>
          <w:ilvl w:val="0"/>
          <w:numId w:val="25"/>
        </w:numPr>
        <w:ind w:right="161"/>
        <w:jc w:val="both"/>
        <w:rPr>
          <w:sz w:val="32"/>
          <w:szCs w:val="32"/>
        </w:rPr>
      </w:pPr>
      <w:r w:rsidRPr="00D862CF">
        <w:rPr>
          <w:sz w:val="32"/>
          <w:szCs w:val="32"/>
        </w:rPr>
        <w:t>Закона о прекршајима („Сл. гласник РС“ бр. 65/13);</w:t>
      </w:r>
    </w:p>
    <w:p w:rsidR="00D862CF" w:rsidRPr="00D862CF" w:rsidRDefault="00D862CF" w:rsidP="00F300CE">
      <w:pPr>
        <w:pStyle w:val="BodyText"/>
        <w:numPr>
          <w:ilvl w:val="0"/>
          <w:numId w:val="25"/>
        </w:numPr>
        <w:ind w:right="161"/>
        <w:jc w:val="both"/>
        <w:rPr>
          <w:sz w:val="32"/>
          <w:szCs w:val="32"/>
        </w:rPr>
      </w:pPr>
      <w:r w:rsidRPr="00D862CF">
        <w:rPr>
          <w:sz w:val="32"/>
          <w:szCs w:val="32"/>
        </w:rPr>
        <w:t>Закона о међународној правној помоћи у кривичним стварима („Сл. гласник РС“ бр. 20/09);</w:t>
      </w:r>
    </w:p>
    <w:p w:rsidR="00D862CF" w:rsidRPr="00F300CE" w:rsidRDefault="00E8252E" w:rsidP="00F300CE">
      <w:pPr>
        <w:pStyle w:val="BodyText"/>
        <w:numPr>
          <w:ilvl w:val="0"/>
          <w:numId w:val="25"/>
        </w:numPr>
        <w:rPr>
          <w:sz w:val="32"/>
          <w:szCs w:val="32"/>
        </w:rPr>
      </w:pPr>
      <w:hyperlink r:id="rId14" w:history="1">
        <w:r w:rsidR="00D862CF" w:rsidRPr="00F300CE">
          <w:rPr>
            <w:rStyle w:val="Hyperlink"/>
            <w:color w:val="auto"/>
            <w:sz w:val="32"/>
            <w:szCs w:val="32"/>
            <w:u w:val="none"/>
          </w:rPr>
          <w:t xml:space="preserve">Правилника о управи у јавним тужилаштвима („Сл. гласник </w:t>
        </w:r>
        <w:r w:rsidR="00D862CF" w:rsidRPr="00F300CE">
          <w:rPr>
            <w:rStyle w:val="Hyperlink"/>
            <w:color w:val="auto"/>
            <w:sz w:val="32"/>
            <w:szCs w:val="32"/>
            <w:u w:val="none"/>
          </w:rPr>
          <w:lastRenderedPageBreak/>
          <w:t>РС“ Службени</w:t>
        </w:r>
      </w:hyperlink>
      <w:r w:rsidR="00D862CF" w:rsidRPr="00F300CE">
        <w:rPr>
          <w:sz w:val="32"/>
          <w:szCs w:val="32"/>
        </w:rPr>
        <w:t xml:space="preserve">  </w:t>
      </w:r>
      <w:hyperlink r:id="rId15" w:history="1">
        <w:r w:rsidR="00D862CF" w:rsidRPr="00F300CE">
          <w:rPr>
            <w:rStyle w:val="Hyperlink"/>
            <w:color w:val="auto"/>
            <w:sz w:val="32"/>
            <w:szCs w:val="32"/>
            <w:u w:val="none"/>
          </w:rPr>
          <w:t>гласник РС", бр. 110/2009, 87/2010, 5/2012, 54/2017) и других закона ближе</w:t>
        </w:r>
      </w:hyperlink>
      <w:r w:rsidR="00D862CF" w:rsidRPr="00F300CE">
        <w:rPr>
          <w:sz w:val="32"/>
          <w:szCs w:val="32"/>
        </w:rPr>
        <w:t xml:space="preserve">  </w:t>
      </w:r>
      <w:hyperlink r:id="rId16" w:history="1">
        <w:r w:rsidR="00D862CF" w:rsidRPr="00F300CE">
          <w:rPr>
            <w:rStyle w:val="Hyperlink"/>
            <w:color w:val="auto"/>
            <w:sz w:val="32"/>
            <w:szCs w:val="32"/>
            <w:u w:val="none"/>
          </w:rPr>
          <w:t>наведених у тачки 9. овог Инфораматора, као и других подзаконских аката.</w:t>
        </w:r>
      </w:hyperlink>
    </w:p>
    <w:p w:rsidR="00D862CF" w:rsidRPr="00D862CF" w:rsidRDefault="00D862CF" w:rsidP="00D862CF">
      <w:pPr>
        <w:pStyle w:val="BodyText"/>
        <w:ind w:right="161"/>
        <w:jc w:val="both"/>
        <w:rPr>
          <w:sz w:val="32"/>
          <w:szCs w:val="32"/>
        </w:rPr>
      </w:pPr>
    </w:p>
    <w:p w:rsidR="00D862CF" w:rsidRPr="00D862CF" w:rsidRDefault="00786AD4" w:rsidP="00786AD4">
      <w:pPr>
        <w:pStyle w:val="BodyText"/>
        <w:ind w:right="161"/>
        <w:jc w:val="both"/>
        <w:rPr>
          <w:sz w:val="32"/>
          <w:szCs w:val="32"/>
        </w:rPr>
      </w:pPr>
      <w:r>
        <w:rPr>
          <w:sz w:val="32"/>
          <w:szCs w:val="32"/>
          <w:lang w:val="sr-Cyrl-RS"/>
        </w:rPr>
        <w:t xml:space="preserve"> </w:t>
      </w:r>
      <w:r w:rsidR="00D862CF" w:rsidRPr="00D862CF">
        <w:rPr>
          <w:sz w:val="32"/>
          <w:szCs w:val="32"/>
        </w:rPr>
        <w:t xml:space="preserve">Апелационо јавно тужилаштво у Београду је у протеклом периоду извршавало све законом прописане обавезе, у складу са прописаним начином њихове реализације - планом и </w:t>
      </w:r>
      <w:r w:rsidR="00187C78">
        <w:rPr>
          <w:sz w:val="32"/>
          <w:szCs w:val="32"/>
        </w:rPr>
        <w:t>програмом рада, те сачињавањем Г</w:t>
      </w:r>
      <w:r w:rsidR="00D862CF" w:rsidRPr="00D862CF">
        <w:rPr>
          <w:sz w:val="32"/>
          <w:szCs w:val="32"/>
        </w:rPr>
        <w:t>одишњег извештаја о раду, у складу са доношењем релевантних одлука у предметима, редовним праћењем рада нижих јавних тужилаштава, издавањем упутстава за поступањ</w:t>
      </w:r>
      <w:r w:rsidR="00187C78">
        <w:rPr>
          <w:sz w:val="32"/>
          <w:szCs w:val="32"/>
        </w:rPr>
        <w:t>е нижих јавних тужилаштава.</w:t>
      </w:r>
    </w:p>
    <w:p w:rsidR="00AA6771" w:rsidRDefault="00AA6771" w:rsidP="00AA6771">
      <w:pPr>
        <w:pStyle w:val="BodyText"/>
        <w:ind w:left="0" w:right="161" w:firstLine="0"/>
        <w:jc w:val="both"/>
        <w:rPr>
          <w:sz w:val="32"/>
          <w:szCs w:val="32"/>
        </w:rPr>
      </w:pPr>
    </w:p>
    <w:p w:rsidR="00AA6771" w:rsidRDefault="00AA6771" w:rsidP="00AA6771">
      <w:pPr>
        <w:pStyle w:val="BodyText"/>
        <w:rPr>
          <w:sz w:val="32"/>
          <w:szCs w:val="32"/>
        </w:rPr>
      </w:pPr>
      <w:r>
        <w:rPr>
          <w:sz w:val="32"/>
          <w:szCs w:val="32"/>
        </w:rPr>
        <w:t xml:space="preserve"> </w:t>
      </w:r>
      <w:r w:rsidRPr="00AA6771">
        <w:rPr>
          <w:sz w:val="32"/>
          <w:szCs w:val="32"/>
        </w:rPr>
        <w:t>Приказ  примљених и решених предмета за период од 01.01. до 30.10.2017. године, за подручје Апелационог јавног тужилаштва у Београду:</w:t>
      </w:r>
    </w:p>
    <w:p w:rsidR="00786AD4" w:rsidRDefault="00786AD4" w:rsidP="00AA6771">
      <w:pPr>
        <w:pStyle w:val="BodyText"/>
        <w:rPr>
          <w:sz w:val="32"/>
          <w:szCs w:val="32"/>
        </w:rPr>
      </w:pPr>
    </w:p>
    <w:p w:rsidR="00786AD4" w:rsidRDefault="00786AD4" w:rsidP="00AA6771">
      <w:pPr>
        <w:pStyle w:val="BodyText"/>
        <w:rPr>
          <w:sz w:val="32"/>
          <w:szCs w:val="32"/>
        </w:rPr>
      </w:pPr>
    </w:p>
    <w:p w:rsidR="00786AD4" w:rsidRPr="00AA6771" w:rsidRDefault="00786AD4" w:rsidP="00AA6771">
      <w:pPr>
        <w:pStyle w:val="BodyText"/>
        <w:rPr>
          <w:sz w:val="32"/>
          <w:szCs w:val="32"/>
        </w:rPr>
      </w:pPr>
    </w:p>
    <w:p w:rsidR="00AA6771" w:rsidRPr="00AA6771" w:rsidRDefault="00AA6771" w:rsidP="00AA6771">
      <w:pPr>
        <w:pStyle w:val="BodyText"/>
        <w:rPr>
          <w:sz w:val="32"/>
          <w:szCs w:val="32"/>
        </w:rPr>
      </w:pPr>
    </w:p>
    <w:p w:rsidR="00AA6771" w:rsidRPr="00AA6771" w:rsidRDefault="00AA6771" w:rsidP="00AA6771">
      <w:pPr>
        <w:pStyle w:val="BodyText"/>
        <w:rPr>
          <w:sz w:val="32"/>
          <w:szCs w:val="32"/>
        </w:rPr>
      </w:pPr>
    </w:p>
    <w:tbl>
      <w:tblPr>
        <w:tblW w:w="0" w:type="auto"/>
        <w:tblInd w:w="168" w:type="dxa"/>
        <w:tblLayout w:type="fixed"/>
        <w:tblCellMar>
          <w:left w:w="0" w:type="dxa"/>
          <w:right w:w="0" w:type="dxa"/>
        </w:tblCellMar>
        <w:tblLook w:val="04A0" w:firstRow="1" w:lastRow="0" w:firstColumn="1" w:lastColumn="0" w:noHBand="0" w:noVBand="1"/>
      </w:tblPr>
      <w:tblGrid>
        <w:gridCol w:w="1858"/>
        <w:gridCol w:w="2067"/>
        <w:gridCol w:w="2565"/>
        <w:gridCol w:w="110"/>
        <w:gridCol w:w="30"/>
      </w:tblGrid>
      <w:tr w:rsidR="00AA6771" w:rsidRPr="00AA6771" w:rsidTr="00F47B05">
        <w:trPr>
          <w:trHeight w:hRule="exact" w:val="652"/>
        </w:trPr>
        <w:tc>
          <w:tcPr>
            <w:tcW w:w="1858" w:type="dxa"/>
            <w:tcBorders>
              <w:top w:val="single" w:sz="4" w:space="0" w:color="000000"/>
              <w:left w:val="single" w:sz="4" w:space="0" w:color="000000"/>
              <w:bottom w:val="single" w:sz="4" w:space="0" w:color="000000"/>
              <w:right w:val="single" w:sz="4" w:space="0" w:color="000000"/>
            </w:tcBorders>
          </w:tcPr>
          <w:p w:rsidR="00AA6771" w:rsidRPr="00187C78" w:rsidRDefault="00187C78" w:rsidP="00187C78">
            <w:pPr>
              <w:pStyle w:val="BodyText"/>
              <w:ind w:firstLine="0"/>
              <w:rPr>
                <w:sz w:val="32"/>
                <w:szCs w:val="32"/>
                <w:lang w:val="sr-Cyrl-RS"/>
              </w:rPr>
            </w:pPr>
            <w:r>
              <w:rPr>
                <w:sz w:val="32"/>
                <w:szCs w:val="32"/>
                <w:lang w:val="sr-Cyrl-RS"/>
              </w:rPr>
              <w:t>УПИСНИК</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ind w:firstLine="0"/>
              <w:rPr>
                <w:sz w:val="32"/>
                <w:szCs w:val="32"/>
              </w:rPr>
            </w:pPr>
            <w:r w:rsidRPr="00AA6771">
              <w:rPr>
                <w:sz w:val="32"/>
                <w:szCs w:val="32"/>
              </w:rPr>
              <w:t>ПРИМЉЕНО</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ind w:firstLine="0"/>
              <w:rPr>
                <w:sz w:val="32"/>
                <w:szCs w:val="32"/>
              </w:rPr>
            </w:pPr>
            <w:r w:rsidRPr="00AA6771">
              <w:rPr>
                <w:sz w:val="32"/>
                <w:szCs w:val="32"/>
                <w:lang w:val="sr-Cyrl-RS"/>
              </w:rPr>
              <w:t xml:space="preserve">     </w:t>
            </w:r>
            <w:r w:rsidRPr="00AA6771">
              <w:rPr>
                <w:sz w:val="32"/>
                <w:szCs w:val="32"/>
              </w:rPr>
              <w:t>РЕШЕНО</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24"/>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КТЖ</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1230</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1230</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26"/>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КТР I</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44</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44</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24"/>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КТР</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961</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961</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70"/>
        </w:trPr>
        <w:tc>
          <w:tcPr>
            <w:tcW w:w="1858"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2067"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2565"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40"/>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К Рех</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238</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238</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43"/>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КТПО</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267</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267</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43"/>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rPr>
              <w:t>КТПИ</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lang w:val="sr-Cyrl-RS"/>
              </w:rPr>
              <w:t>1</w:t>
            </w:r>
            <w:r w:rsidRPr="00AA6771">
              <w:rPr>
                <w:sz w:val="32"/>
                <w:szCs w:val="32"/>
              </w:rPr>
              <w:t>2</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rPr>
            </w:pPr>
            <w:r w:rsidRPr="00AA6771">
              <w:rPr>
                <w:sz w:val="32"/>
                <w:szCs w:val="32"/>
                <w:lang w:val="sr-Cyrl-RS"/>
              </w:rPr>
              <w:t>1</w:t>
            </w:r>
            <w:r w:rsidRPr="00AA6771">
              <w:rPr>
                <w:sz w:val="32"/>
                <w:szCs w:val="32"/>
              </w:rPr>
              <w:t>2</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40"/>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КПЖ</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737</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737</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43"/>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 xml:space="preserve">   У</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 xml:space="preserve"> 1</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 xml:space="preserve"> 1</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43"/>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 xml:space="preserve">  И</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 xml:space="preserve"> /</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 xml:space="preserve"> /</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r w:rsidR="00AA6771" w:rsidRPr="00AA6771" w:rsidTr="00F47B05">
        <w:trPr>
          <w:trHeight w:hRule="exact" w:val="343"/>
        </w:trPr>
        <w:tc>
          <w:tcPr>
            <w:tcW w:w="1858"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ind w:firstLine="0"/>
              <w:rPr>
                <w:sz w:val="32"/>
                <w:szCs w:val="32"/>
              </w:rPr>
            </w:pPr>
            <w:r w:rsidRPr="00AA6771">
              <w:rPr>
                <w:sz w:val="32"/>
                <w:szCs w:val="32"/>
              </w:rPr>
              <w:t>УКУПНО :</w:t>
            </w:r>
          </w:p>
        </w:tc>
        <w:tc>
          <w:tcPr>
            <w:tcW w:w="2067"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3490</w:t>
            </w:r>
          </w:p>
        </w:tc>
        <w:tc>
          <w:tcPr>
            <w:tcW w:w="2565" w:type="dxa"/>
            <w:tcBorders>
              <w:top w:val="single" w:sz="4" w:space="0" w:color="000000"/>
              <w:left w:val="single" w:sz="4" w:space="0" w:color="000000"/>
              <w:bottom w:val="single" w:sz="4" w:space="0" w:color="000000"/>
              <w:right w:val="single" w:sz="4" w:space="0" w:color="000000"/>
            </w:tcBorders>
            <w:hideMark/>
          </w:tcPr>
          <w:p w:rsidR="00AA6771" w:rsidRPr="00AA6771" w:rsidRDefault="00AA6771" w:rsidP="00AA6771">
            <w:pPr>
              <w:pStyle w:val="BodyText"/>
              <w:rPr>
                <w:sz w:val="32"/>
                <w:szCs w:val="32"/>
                <w:lang w:val="sr-Cyrl-RS"/>
              </w:rPr>
            </w:pPr>
            <w:r w:rsidRPr="00AA6771">
              <w:rPr>
                <w:sz w:val="32"/>
                <w:szCs w:val="32"/>
                <w:lang w:val="sr-Cyrl-RS"/>
              </w:rPr>
              <w:t>3490</w:t>
            </w:r>
          </w:p>
        </w:tc>
        <w:tc>
          <w:tcPr>
            <w:tcW w:w="11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c>
          <w:tcPr>
            <w:tcW w:w="30" w:type="dxa"/>
            <w:tcBorders>
              <w:top w:val="single" w:sz="4" w:space="0" w:color="000000"/>
              <w:left w:val="single" w:sz="4" w:space="0" w:color="000000"/>
              <w:bottom w:val="single" w:sz="4" w:space="0" w:color="000000"/>
              <w:right w:val="single" w:sz="4" w:space="0" w:color="000000"/>
            </w:tcBorders>
          </w:tcPr>
          <w:p w:rsidR="00AA6771" w:rsidRPr="00AA6771" w:rsidRDefault="00AA6771" w:rsidP="00AA6771">
            <w:pPr>
              <w:pStyle w:val="BodyText"/>
              <w:rPr>
                <w:sz w:val="32"/>
                <w:szCs w:val="32"/>
              </w:rPr>
            </w:pPr>
          </w:p>
        </w:tc>
      </w:tr>
    </w:tbl>
    <w:p w:rsidR="00AA6771" w:rsidRPr="00D862CF" w:rsidRDefault="00AA6771" w:rsidP="00786AD4">
      <w:pPr>
        <w:pStyle w:val="BodyText"/>
        <w:ind w:left="0" w:right="161" w:firstLine="0"/>
        <w:jc w:val="both"/>
        <w:rPr>
          <w:sz w:val="32"/>
          <w:szCs w:val="32"/>
        </w:rPr>
        <w:sectPr w:rsidR="00AA6771" w:rsidRPr="00D862CF">
          <w:pgSz w:w="12240" w:h="15840"/>
          <w:pgMar w:top="980" w:right="1260" w:bottom="2180" w:left="1260" w:header="743" w:footer="1999" w:gutter="0"/>
          <w:cols w:space="720"/>
        </w:sectPr>
      </w:pPr>
    </w:p>
    <w:p w:rsidR="00D862CF" w:rsidRPr="00D862CF" w:rsidRDefault="00D862CF" w:rsidP="00786AD4">
      <w:pPr>
        <w:pStyle w:val="BodyText"/>
        <w:ind w:left="0" w:right="161" w:firstLine="0"/>
        <w:jc w:val="both"/>
        <w:rPr>
          <w:sz w:val="32"/>
          <w:szCs w:val="32"/>
        </w:rPr>
      </w:pPr>
    </w:p>
    <w:p w:rsidR="00D862CF" w:rsidRPr="00D862CF" w:rsidRDefault="00D862CF" w:rsidP="00D862CF">
      <w:pPr>
        <w:pStyle w:val="BodyText"/>
        <w:ind w:right="161"/>
        <w:jc w:val="both"/>
        <w:rPr>
          <w:sz w:val="32"/>
          <w:szCs w:val="32"/>
        </w:rPr>
      </w:pPr>
    </w:p>
    <w:p w:rsidR="008F5779" w:rsidRDefault="00786AD4" w:rsidP="008F5779">
      <w:pPr>
        <w:pStyle w:val="BodyText"/>
        <w:ind w:right="161"/>
        <w:jc w:val="both"/>
        <w:rPr>
          <w:b/>
          <w:bCs/>
          <w:i/>
          <w:iCs/>
          <w:sz w:val="28"/>
          <w:szCs w:val="28"/>
        </w:rPr>
      </w:pPr>
      <w:r w:rsidRPr="008F5779">
        <w:rPr>
          <w:b/>
          <w:bCs/>
          <w:i/>
          <w:iCs/>
          <w:sz w:val="28"/>
          <w:szCs w:val="28"/>
          <w:lang w:val="sr-Cyrl-RS"/>
        </w:rPr>
        <w:t xml:space="preserve"> </w:t>
      </w:r>
      <w:r w:rsidR="008F5779">
        <w:rPr>
          <w:b/>
          <w:bCs/>
          <w:i/>
          <w:iCs/>
          <w:sz w:val="28"/>
          <w:szCs w:val="28"/>
          <w:lang w:val="sr-Cyrl-RS"/>
        </w:rPr>
        <w:t xml:space="preserve">                                </w:t>
      </w:r>
      <w:r w:rsidR="00D862CF" w:rsidRPr="008F5779">
        <w:rPr>
          <w:b/>
          <w:bCs/>
          <w:i/>
          <w:iCs/>
          <w:sz w:val="28"/>
          <w:szCs w:val="28"/>
        </w:rPr>
        <w:t xml:space="preserve">Прописи које у раду примењује </w:t>
      </w:r>
    </w:p>
    <w:p w:rsidR="008F5779" w:rsidRPr="008F5779" w:rsidRDefault="008F5779" w:rsidP="008F5779">
      <w:pPr>
        <w:pStyle w:val="BodyText"/>
        <w:ind w:right="161"/>
        <w:jc w:val="both"/>
        <w:rPr>
          <w:b/>
          <w:bCs/>
          <w:i/>
          <w:iCs/>
          <w:sz w:val="28"/>
          <w:szCs w:val="28"/>
        </w:rPr>
      </w:pPr>
      <w:r>
        <w:rPr>
          <w:b/>
          <w:bCs/>
          <w:i/>
          <w:iCs/>
          <w:sz w:val="28"/>
          <w:szCs w:val="28"/>
          <w:lang w:val="sr-Cyrl-RS"/>
        </w:rPr>
        <w:t xml:space="preserve">                     </w:t>
      </w:r>
      <w:r w:rsidRPr="008F5779">
        <w:rPr>
          <w:b/>
          <w:bCs/>
          <w:i/>
          <w:iCs/>
          <w:sz w:val="28"/>
          <w:szCs w:val="28"/>
        </w:rPr>
        <w:t>Апелационо јавно тужилаштво</w:t>
      </w:r>
      <w:r w:rsidR="00D862CF" w:rsidRPr="008F5779">
        <w:rPr>
          <w:b/>
          <w:bCs/>
          <w:i/>
          <w:iCs/>
          <w:sz w:val="28"/>
          <w:szCs w:val="28"/>
        </w:rPr>
        <w:t xml:space="preserve"> у</w:t>
      </w:r>
      <w:r w:rsidRPr="008F5779">
        <w:rPr>
          <w:b/>
          <w:bCs/>
          <w:i/>
          <w:iCs/>
          <w:sz w:val="28"/>
          <w:szCs w:val="28"/>
          <w:lang w:val="sr-Cyrl-RS"/>
        </w:rPr>
        <w:t xml:space="preserve"> Београду</w:t>
      </w:r>
      <w:r>
        <w:rPr>
          <w:b/>
          <w:bCs/>
          <w:i/>
          <w:iCs/>
          <w:sz w:val="28"/>
          <w:szCs w:val="28"/>
          <w:lang w:val="sr-Cyrl-RS"/>
        </w:rPr>
        <w:t xml:space="preserve">                                                  </w:t>
      </w:r>
    </w:p>
    <w:p w:rsidR="008F5779" w:rsidRDefault="008F5779" w:rsidP="008F5779">
      <w:pPr>
        <w:pStyle w:val="BodyText"/>
        <w:ind w:right="161"/>
        <w:jc w:val="both"/>
        <w:rPr>
          <w:b/>
          <w:bCs/>
          <w:i/>
          <w:iCs/>
          <w:sz w:val="28"/>
          <w:szCs w:val="28"/>
        </w:rPr>
      </w:pPr>
    </w:p>
    <w:p w:rsidR="00D862CF" w:rsidRPr="00D862CF" w:rsidRDefault="00D862CF" w:rsidP="008F5779">
      <w:pPr>
        <w:pStyle w:val="BodyText"/>
        <w:ind w:right="161"/>
        <w:jc w:val="both"/>
        <w:rPr>
          <w:sz w:val="32"/>
          <w:szCs w:val="32"/>
        </w:rPr>
      </w:pPr>
      <w:r w:rsidRPr="008F5779">
        <w:rPr>
          <w:b/>
          <w:bCs/>
          <w:i/>
          <w:iCs/>
          <w:sz w:val="28"/>
          <w:szCs w:val="28"/>
          <w:lang w:val="sr-Cyrl-RS"/>
        </w:rPr>
        <w:t xml:space="preserve"> </w:t>
      </w:r>
      <w:r w:rsidR="008F5779">
        <w:rPr>
          <w:b/>
          <w:bCs/>
          <w:i/>
          <w:iCs/>
          <w:sz w:val="28"/>
          <w:szCs w:val="28"/>
          <w:lang w:val="sr-Cyrl-RS"/>
        </w:rPr>
        <w:t xml:space="preserve">   </w:t>
      </w:r>
      <w:r w:rsidRPr="00D862CF">
        <w:rPr>
          <w:sz w:val="32"/>
          <w:szCs w:val="32"/>
        </w:rPr>
        <w:t xml:space="preserve">Устав Републике Србије </w:t>
      </w:r>
      <w:r w:rsidRPr="00D862CF">
        <w:rPr>
          <w:b/>
          <w:bCs/>
          <w:sz w:val="32"/>
          <w:szCs w:val="32"/>
        </w:rPr>
        <w:t>(</w:t>
      </w:r>
      <w:r w:rsidRPr="00D862CF">
        <w:rPr>
          <w:sz w:val="32"/>
          <w:szCs w:val="32"/>
        </w:rPr>
        <w:t>„Службени гласник РС“бр. 98/2006),</w:t>
      </w:r>
    </w:p>
    <w:p w:rsidR="00D862CF" w:rsidRPr="00D862CF" w:rsidRDefault="00D862CF" w:rsidP="00D862CF">
      <w:pPr>
        <w:pStyle w:val="BodyText"/>
        <w:numPr>
          <w:ilvl w:val="0"/>
          <w:numId w:val="25"/>
        </w:numPr>
        <w:ind w:right="161"/>
        <w:jc w:val="both"/>
        <w:rPr>
          <w:sz w:val="32"/>
          <w:szCs w:val="32"/>
        </w:rPr>
      </w:pPr>
      <w:r w:rsidRPr="00D862CF">
        <w:rPr>
          <w:sz w:val="32"/>
          <w:szCs w:val="32"/>
        </w:rPr>
        <w:t>Закон  о јавном тужилаштву („Сл. гласник РС“  бр. 116/08,  101/10, 78/11, 101/11, 38/12, 121/12, 101/13, 11/14, 117/14, 106/15 и 63/16);</w:t>
      </w:r>
    </w:p>
    <w:p w:rsidR="00D862CF" w:rsidRPr="00D862CF" w:rsidRDefault="00D862CF" w:rsidP="00D862CF">
      <w:pPr>
        <w:pStyle w:val="BodyText"/>
        <w:numPr>
          <w:ilvl w:val="0"/>
          <w:numId w:val="25"/>
        </w:numPr>
        <w:ind w:right="161"/>
        <w:jc w:val="both"/>
        <w:rPr>
          <w:sz w:val="32"/>
          <w:szCs w:val="32"/>
        </w:rPr>
      </w:pPr>
      <w:r w:rsidRPr="00D862CF">
        <w:rPr>
          <w:sz w:val="32"/>
          <w:szCs w:val="32"/>
        </w:rPr>
        <w:t>Закон о седиштима и подручјима судова и јавних тужилаштава („Сл. гласник РС“ бр. 101/13);</w:t>
      </w:r>
    </w:p>
    <w:p w:rsidR="00D862CF" w:rsidRPr="00D862CF" w:rsidRDefault="00D862CF" w:rsidP="00D862CF">
      <w:pPr>
        <w:pStyle w:val="BodyText"/>
        <w:numPr>
          <w:ilvl w:val="0"/>
          <w:numId w:val="25"/>
        </w:numPr>
        <w:ind w:right="161"/>
        <w:jc w:val="both"/>
        <w:rPr>
          <w:sz w:val="32"/>
          <w:szCs w:val="32"/>
        </w:rPr>
      </w:pPr>
      <w:r w:rsidRPr="00D862CF">
        <w:rPr>
          <w:sz w:val="32"/>
          <w:szCs w:val="32"/>
        </w:rPr>
        <w:t xml:space="preserve">Кривични </w:t>
      </w:r>
      <w:r w:rsidR="00187C78">
        <w:rPr>
          <w:sz w:val="32"/>
          <w:szCs w:val="32"/>
        </w:rPr>
        <w:t>з</w:t>
      </w:r>
      <w:r w:rsidRPr="00D862CF">
        <w:rPr>
          <w:sz w:val="32"/>
          <w:szCs w:val="32"/>
        </w:rPr>
        <w:t>аконик (Службени гласник РС", бр. 85/2005, 88/2005, 107/2005, 72/2009, 111/2009, 121/2012, 104/2013, 108/2014, 94/2016)</w:t>
      </w:r>
    </w:p>
    <w:p w:rsidR="00D862CF" w:rsidRPr="00D862CF" w:rsidRDefault="00D862CF" w:rsidP="00D862CF">
      <w:pPr>
        <w:pStyle w:val="BodyText"/>
        <w:numPr>
          <w:ilvl w:val="0"/>
          <w:numId w:val="25"/>
        </w:numPr>
        <w:ind w:right="161"/>
        <w:jc w:val="both"/>
        <w:rPr>
          <w:sz w:val="32"/>
          <w:szCs w:val="32"/>
        </w:rPr>
      </w:pPr>
      <w:r w:rsidRPr="00D862CF">
        <w:rPr>
          <w:sz w:val="32"/>
          <w:szCs w:val="32"/>
        </w:rPr>
        <w:t>Законик о кривичном поступку („Сл. гласник РС“ бр. 72/11, 101/11, 121/12, 32/13, 45/13 и 55/14);</w:t>
      </w:r>
    </w:p>
    <w:p w:rsidR="00D862CF" w:rsidRPr="00D862CF" w:rsidRDefault="00D862CF" w:rsidP="00D862CF">
      <w:pPr>
        <w:pStyle w:val="BodyText"/>
        <w:numPr>
          <w:ilvl w:val="0"/>
          <w:numId w:val="25"/>
        </w:numPr>
        <w:ind w:right="161"/>
        <w:jc w:val="both"/>
        <w:rPr>
          <w:sz w:val="32"/>
          <w:szCs w:val="32"/>
        </w:rPr>
      </w:pPr>
      <w:r w:rsidRPr="00D862CF">
        <w:rPr>
          <w:sz w:val="32"/>
          <w:szCs w:val="32"/>
        </w:rPr>
        <w:t>Закон о парничном поступку („Сл. гласник РС“ бр. 72/11, 49/13, 74/13 и 55/14);</w:t>
      </w:r>
    </w:p>
    <w:p w:rsidR="00D862CF" w:rsidRPr="00D862CF" w:rsidRDefault="00D862CF" w:rsidP="00D862CF">
      <w:pPr>
        <w:pStyle w:val="BodyText"/>
        <w:numPr>
          <w:ilvl w:val="0"/>
          <w:numId w:val="25"/>
        </w:numPr>
        <w:ind w:right="161"/>
        <w:jc w:val="both"/>
        <w:rPr>
          <w:sz w:val="32"/>
          <w:szCs w:val="32"/>
        </w:rPr>
      </w:pPr>
      <w:r w:rsidRPr="00D862CF">
        <w:rPr>
          <w:sz w:val="32"/>
          <w:szCs w:val="32"/>
        </w:rPr>
        <w:t>Закон о општем управном поступку („Службени гласник РС“, број 18/16)</w:t>
      </w:r>
    </w:p>
    <w:p w:rsidR="00D862CF" w:rsidRPr="00D862CF" w:rsidRDefault="00D862CF" w:rsidP="005B19DB">
      <w:pPr>
        <w:pStyle w:val="BodyText"/>
        <w:numPr>
          <w:ilvl w:val="0"/>
          <w:numId w:val="25"/>
        </w:numPr>
        <w:ind w:right="161"/>
        <w:jc w:val="both"/>
        <w:rPr>
          <w:sz w:val="32"/>
          <w:szCs w:val="32"/>
        </w:rPr>
      </w:pPr>
      <w:r w:rsidRPr="00D862CF">
        <w:rPr>
          <w:sz w:val="32"/>
          <w:szCs w:val="32"/>
        </w:rPr>
        <w:t>Закон о раду („Сл. гласник РС“ бр. 24/05, 61/05, 54/09, 32/13, 75/14, 13/17);</w:t>
      </w:r>
    </w:p>
    <w:p w:rsidR="005B19DB" w:rsidRPr="005B19DB" w:rsidRDefault="00D862CF" w:rsidP="005B19DB">
      <w:pPr>
        <w:pStyle w:val="BodyText"/>
        <w:numPr>
          <w:ilvl w:val="0"/>
          <w:numId w:val="25"/>
        </w:numPr>
        <w:ind w:right="161"/>
        <w:jc w:val="both"/>
        <w:rPr>
          <w:sz w:val="32"/>
          <w:szCs w:val="32"/>
        </w:rPr>
      </w:pPr>
      <w:r w:rsidRPr="00D862CF">
        <w:rPr>
          <w:sz w:val="32"/>
          <w:szCs w:val="32"/>
        </w:rPr>
        <w:t>Закон о државним службеницима („Сл. гласник РС“ бр.7</w:t>
      </w:r>
      <w:r w:rsidR="005B19DB">
        <w:rPr>
          <w:sz w:val="32"/>
          <w:szCs w:val="32"/>
          <w:lang w:val="sr-Cyrl-RS"/>
        </w:rPr>
        <w:t xml:space="preserve"> </w:t>
      </w:r>
      <w:r w:rsidR="005B19DB" w:rsidRPr="005B19DB">
        <w:rPr>
          <w:sz w:val="32"/>
          <w:szCs w:val="32"/>
        </w:rPr>
        <w:t>Закон о платама државних службеника и намештеника („Сл. гласник РС“ бр. 62/06, 63/06, 115/06, 101/07, 99/10, 108/13 и 99/14);</w:t>
      </w:r>
    </w:p>
    <w:p w:rsidR="005B19DB" w:rsidRPr="005B19DB" w:rsidRDefault="005B19DB" w:rsidP="005B19DB">
      <w:pPr>
        <w:pStyle w:val="BodyText"/>
        <w:numPr>
          <w:ilvl w:val="0"/>
          <w:numId w:val="25"/>
        </w:numPr>
        <w:rPr>
          <w:sz w:val="32"/>
          <w:szCs w:val="32"/>
        </w:rPr>
      </w:pPr>
      <w:r w:rsidRPr="005B19DB">
        <w:rPr>
          <w:sz w:val="32"/>
          <w:szCs w:val="32"/>
        </w:rPr>
        <w:t>Закон о слободном приступу информацијама од јавног значаја („Сл. гласник РС“ бр. 120/04, 54/07, 104/09 и 36/10);</w:t>
      </w:r>
    </w:p>
    <w:p w:rsidR="005B19DB" w:rsidRPr="005B19DB" w:rsidRDefault="005B19DB" w:rsidP="005B19DB">
      <w:pPr>
        <w:pStyle w:val="BodyText"/>
        <w:numPr>
          <w:ilvl w:val="0"/>
          <w:numId w:val="25"/>
        </w:numPr>
        <w:rPr>
          <w:sz w:val="32"/>
          <w:szCs w:val="32"/>
        </w:rPr>
      </w:pPr>
      <w:r w:rsidRPr="005B19DB">
        <w:rPr>
          <w:sz w:val="32"/>
          <w:szCs w:val="32"/>
        </w:rPr>
        <w:t>Закон о заштити узбуњивача („Сл. гласник РС“ бр. 128/14);</w:t>
      </w:r>
    </w:p>
    <w:p w:rsidR="005B19DB" w:rsidRPr="005B19DB" w:rsidRDefault="005B19DB" w:rsidP="005B19DB">
      <w:pPr>
        <w:pStyle w:val="BodyText"/>
        <w:numPr>
          <w:ilvl w:val="0"/>
          <w:numId w:val="25"/>
        </w:numPr>
        <w:rPr>
          <w:sz w:val="32"/>
          <w:szCs w:val="32"/>
        </w:rPr>
      </w:pPr>
      <w:r w:rsidRPr="005B19DB">
        <w:rPr>
          <w:sz w:val="32"/>
          <w:szCs w:val="32"/>
        </w:rPr>
        <w:t>Закон о заштити података о личности („Сл. гласник РС“ бр. 97/08, 104/09, 68/12 – Одлука УС И. 107/12);</w:t>
      </w:r>
    </w:p>
    <w:p w:rsidR="005B19DB" w:rsidRPr="005B19DB" w:rsidRDefault="005B19DB" w:rsidP="005B19DB">
      <w:pPr>
        <w:pStyle w:val="BodyText"/>
        <w:numPr>
          <w:ilvl w:val="0"/>
          <w:numId w:val="25"/>
        </w:numPr>
        <w:rPr>
          <w:sz w:val="32"/>
          <w:szCs w:val="32"/>
        </w:rPr>
      </w:pPr>
      <w:r w:rsidRPr="005B19DB">
        <w:rPr>
          <w:sz w:val="32"/>
          <w:szCs w:val="32"/>
        </w:rPr>
        <w:t>Закон о прекршајима („Сл. гласник РС“ бр. 65/13);</w:t>
      </w:r>
    </w:p>
    <w:p w:rsidR="005B19DB" w:rsidRPr="005B19DB" w:rsidRDefault="005B19DB" w:rsidP="005B19DB">
      <w:pPr>
        <w:pStyle w:val="BodyText"/>
        <w:numPr>
          <w:ilvl w:val="0"/>
          <w:numId w:val="25"/>
        </w:numPr>
        <w:rPr>
          <w:sz w:val="32"/>
          <w:szCs w:val="32"/>
        </w:rPr>
      </w:pPr>
      <w:r w:rsidRPr="005B19DB">
        <w:rPr>
          <w:sz w:val="32"/>
          <w:szCs w:val="32"/>
        </w:rPr>
        <w:t xml:space="preserve">Закон о буџетском систему („Сл. гласник РС“ бр. 54/09, </w:t>
      </w:r>
      <w:r w:rsidRPr="005B19DB">
        <w:rPr>
          <w:sz w:val="32"/>
          <w:szCs w:val="32"/>
        </w:rPr>
        <w:lastRenderedPageBreak/>
        <w:t>73/10, 101/10, 101/11, 93/12, 62/13, 63/13, 108/13, 142/14, 68/15, 103/15, 99/16);</w:t>
      </w:r>
    </w:p>
    <w:p w:rsidR="005B19DB" w:rsidRPr="005B19DB" w:rsidRDefault="005B19DB" w:rsidP="005B19DB">
      <w:pPr>
        <w:pStyle w:val="BodyText"/>
        <w:numPr>
          <w:ilvl w:val="0"/>
          <w:numId w:val="25"/>
        </w:numPr>
        <w:rPr>
          <w:sz w:val="32"/>
          <w:szCs w:val="32"/>
        </w:rPr>
      </w:pPr>
      <w:r w:rsidRPr="005B19DB">
        <w:rPr>
          <w:sz w:val="32"/>
          <w:szCs w:val="32"/>
        </w:rPr>
        <w:t>Закон о јавним набавкама („Сл. гласник РС“ бр. 124/12, 14/15 и 68/15);</w:t>
      </w:r>
    </w:p>
    <w:p w:rsidR="005B19DB" w:rsidRPr="005B19DB" w:rsidRDefault="005B19DB" w:rsidP="005B19DB">
      <w:pPr>
        <w:pStyle w:val="BodyText"/>
        <w:numPr>
          <w:ilvl w:val="0"/>
          <w:numId w:val="25"/>
        </w:numPr>
        <w:rPr>
          <w:sz w:val="32"/>
          <w:szCs w:val="32"/>
        </w:rPr>
      </w:pPr>
      <w:r w:rsidRPr="005B19DB">
        <w:rPr>
          <w:sz w:val="32"/>
          <w:szCs w:val="32"/>
        </w:rPr>
        <w:t>Закон о одузимању имовине проистекле из кривичног дела („Сл. гласник РС“ бр. 32/13);</w:t>
      </w:r>
    </w:p>
    <w:p w:rsidR="005B19DB" w:rsidRDefault="005B19DB" w:rsidP="005B19DB">
      <w:pPr>
        <w:pStyle w:val="BodyText"/>
        <w:numPr>
          <w:ilvl w:val="0"/>
          <w:numId w:val="25"/>
        </w:numPr>
        <w:rPr>
          <w:sz w:val="32"/>
          <w:szCs w:val="32"/>
        </w:rPr>
      </w:pPr>
      <w:r w:rsidRPr="005B19DB">
        <w:rPr>
          <w:sz w:val="32"/>
          <w:szCs w:val="32"/>
        </w:rPr>
        <w:t>Закон о одговорности правних лица за кривична дела („Сл. гласник РС“ бр. 97/08);</w:t>
      </w:r>
    </w:p>
    <w:p w:rsidR="00C87904" w:rsidRPr="00C87904" w:rsidRDefault="00C87904" w:rsidP="005B19DB">
      <w:pPr>
        <w:pStyle w:val="BodyText"/>
        <w:numPr>
          <w:ilvl w:val="0"/>
          <w:numId w:val="25"/>
        </w:numPr>
        <w:rPr>
          <w:sz w:val="32"/>
          <w:szCs w:val="32"/>
        </w:rPr>
      </w:pPr>
      <w:r>
        <w:rPr>
          <w:sz w:val="32"/>
          <w:szCs w:val="32"/>
          <w:lang w:val="sr-Cyrl-RS"/>
        </w:rPr>
        <w:t xml:space="preserve">Закон о међународној правној помоћи у кривичним стварима </w:t>
      </w:r>
      <w:r w:rsidRPr="00C87904">
        <w:rPr>
          <w:sz w:val="32"/>
          <w:szCs w:val="32"/>
        </w:rPr>
        <w:t>(„Сл. гласник РС“ бр</w:t>
      </w:r>
      <w:r>
        <w:rPr>
          <w:sz w:val="32"/>
          <w:szCs w:val="32"/>
          <w:lang w:val="sr-Cyrl-RS"/>
        </w:rPr>
        <w:t>.20/09)</w:t>
      </w:r>
    </w:p>
    <w:p w:rsidR="00C87904" w:rsidRPr="005B19DB" w:rsidRDefault="00C87904" w:rsidP="005B19DB">
      <w:pPr>
        <w:pStyle w:val="BodyText"/>
        <w:numPr>
          <w:ilvl w:val="0"/>
          <w:numId w:val="25"/>
        </w:numPr>
        <w:rPr>
          <w:sz w:val="32"/>
          <w:szCs w:val="32"/>
        </w:rPr>
      </w:pPr>
      <w:r>
        <w:rPr>
          <w:sz w:val="32"/>
          <w:szCs w:val="32"/>
          <w:lang w:val="sr-Cyrl-RS"/>
        </w:rPr>
        <w:t xml:space="preserve">Закон о извршењу кривичних санкција </w:t>
      </w:r>
      <w:r w:rsidRPr="00C87904">
        <w:rPr>
          <w:sz w:val="32"/>
          <w:szCs w:val="32"/>
        </w:rPr>
        <w:t>(„Сл. гласник РС“ бр</w:t>
      </w:r>
      <w:r>
        <w:rPr>
          <w:sz w:val="32"/>
          <w:szCs w:val="32"/>
          <w:lang w:val="sr-Cyrl-RS"/>
        </w:rPr>
        <w:t>.55/14)</w:t>
      </w:r>
    </w:p>
    <w:p w:rsidR="005B19DB" w:rsidRPr="005B19DB" w:rsidRDefault="005B19DB" w:rsidP="005B19DB">
      <w:pPr>
        <w:pStyle w:val="BodyText"/>
        <w:numPr>
          <w:ilvl w:val="0"/>
          <w:numId w:val="25"/>
        </w:numPr>
        <w:rPr>
          <w:sz w:val="32"/>
          <w:szCs w:val="32"/>
        </w:rPr>
      </w:pPr>
      <w:r>
        <w:rPr>
          <w:sz w:val="32"/>
          <w:szCs w:val="32"/>
        </w:rPr>
        <w:t xml:space="preserve">Уредба </w:t>
      </w:r>
      <w:r w:rsidRPr="005B19DB">
        <w:rPr>
          <w:sz w:val="32"/>
          <w:szCs w:val="32"/>
        </w:rPr>
        <w:t>о накнади трошкова и отпремнина</w:t>
      </w:r>
      <w:r w:rsidRPr="005B19DB">
        <w:rPr>
          <w:sz w:val="32"/>
          <w:szCs w:val="32"/>
          <w:lang w:val="sr-Cyrl-RS"/>
        </w:rPr>
        <w:t xml:space="preserve"> </w:t>
      </w:r>
      <w:r w:rsidRPr="005B19DB">
        <w:rPr>
          <w:sz w:val="32"/>
          <w:szCs w:val="32"/>
        </w:rPr>
        <w:t>државних службеника и намештеника („Сл. гласник РС“ бр. 98/07, 84/14 и 84/15);</w:t>
      </w:r>
    </w:p>
    <w:p w:rsidR="005B19DB" w:rsidRPr="005B19DB" w:rsidRDefault="005B19DB" w:rsidP="005B19DB">
      <w:pPr>
        <w:pStyle w:val="BodyText"/>
        <w:numPr>
          <w:ilvl w:val="0"/>
          <w:numId w:val="25"/>
        </w:numPr>
        <w:rPr>
          <w:sz w:val="32"/>
          <w:szCs w:val="32"/>
        </w:rPr>
      </w:pPr>
      <w:r w:rsidRPr="005B19DB">
        <w:rPr>
          <w:sz w:val="32"/>
          <w:szCs w:val="32"/>
        </w:rPr>
        <w:t>Уредба о накнадама и другим примањима изабраних и постављених лица у државним органима („Сл. гласник РС“ бр. 44/08 и 78/12) и друге уредбе:</w:t>
      </w:r>
    </w:p>
    <w:p w:rsidR="005B19DB" w:rsidRPr="005B19DB" w:rsidRDefault="005B19DB" w:rsidP="005B19DB">
      <w:pPr>
        <w:pStyle w:val="BodyText"/>
        <w:numPr>
          <w:ilvl w:val="0"/>
          <w:numId w:val="25"/>
        </w:numPr>
        <w:ind w:right="161"/>
        <w:jc w:val="both"/>
        <w:rPr>
          <w:sz w:val="32"/>
          <w:szCs w:val="32"/>
        </w:rPr>
      </w:pPr>
      <w:r w:rsidRPr="005B19DB">
        <w:rPr>
          <w:sz w:val="32"/>
          <w:szCs w:val="32"/>
        </w:rPr>
        <w:t>Правилник о управи у јавним тужилаштвима („Сл. гласник РС“ Службени гласник РС", бр. 110/2009, 87/2010, 5/2012, 54/2017) и други правилници</w:t>
      </w:r>
    </w:p>
    <w:p w:rsidR="005B19DB" w:rsidRDefault="005B19DB" w:rsidP="005B19DB">
      <w:pPr>
        <w:pStyle w:val="BodyText"/>
        <w:ind w:right="161"/>
        <w:jc w:val="both"/>
        <w:rPr>
          <w:sz w:val="32"/>
          <w:szCs w:val="32"/>
        </w:rPr>
      </w:pPr>
    </w:p>
    <w:p w:rsidR="002B0A6E" w:rsidRPr="002B0A6E" w:rsidRDefault="002B0A6E" w:rsidP="002B0A6E">
      <w:pPr>
        <w:pStyle w:val="BodyText"/>
        <w:ind w:left="0" w:firstLine="0"/>
        <w:rPr>
          <w:sz w:val="32"/>
          <w:szCs w:val="32"/>
        </w:rPr>
      </w:pPr>
    </w:p>
    <w:p w:rsidR="002B0A6E" w:rsidRPr="002B0A6E" w:rsidRDefault="002B0A6E" w:rsidP="002B0A6E">
      <w:pPr>
        <w:pStyle w:val="BodyText"/>
        <w:rPr>
          <w:sz w:val="32"/>
          <w:szCs w:val="32"/>
        </w:rPr>
      </w:pPr>
      <w:r w:rsidRPr="002B0A6E">
        <w:rPr>
          <w:b/>
          <w:bCs/>
          <w:i/>
          <w:iCs/>
          <w:sz w:val="32"/>
          <w:szCs w:val="32"/>
          <w:lang w:val="sr-Cyrl-RS"/>
        </w:rPr>
        <w:t xml:space="preserve">     </w:t>
      </w:r>
      <w:r w:rsidRPr="002B0A6E">
        <w:rPr>
          <w:b/>
          <w:bCs/>
          <w:i/>
          <w:iCs/>
          <w:sz w:val="32"/>
          <w:szCs w:val="32"/>
        </w:rPr>
        <w:t>Услуге које орган пружа заинтересованим лицима</w:t>
      </w:r>
    </w:p>
    <w:p w:rsidR="002B0A6E" w:rsidRPr="002B0A6E" w:rsidRDefault="002B0A6E" w:rsidP="002B0A6E">
      <w:pPr>
        <w:pStyle w:val="BodyText"/>
        <w:rPr>
          <w:b/>
          <w:bCs/>
          <w:i/>
          <w:iCs/>
          <w:sz w:val="32"/>
          <w:szCs w:val="32"/>
        </w:rPr>
      </w:pPr>
    </w:p>
    <w:p w:rsidR="002B0A6E" w:rsidRDefault="002B0A6E" w:rsidP="002B0A6E">
      <w:pPr>
        <w:pStyle w:val="BodyText"/>
        <w:ind w:right="161"/>
        <w:jc w:val="both"/>
        <w:rPr>
          <w:sz w:val="32"/>
          <w:szCs w:val="32"/>
          <w:lang w:val="sr-Cyrl-RS"/>
        </w:rPr>
      </w:pPr>
      <w:r w:rsidRPr="002B0A6E">
        <w:rPr>
          <w:sz w:val="32"/>
          <w:szCs w:val="32"/>
        </w:rPr>
        <w:t>Пружање услуга од стране Апелационог јавног тужилаштва врши се у оквиру надлежности јавног тужилаштва,</w:t>
      </w:r>
      <w:r w:rsidRPr="002B0A6E">
        <w:rPr>
          <w:sz w:val="32"/>
          <w:szCs w:val="32"/>
          <w:lang w:val="sr-Cyrl-RS"/>
        </w:rPr>
        <w:t xml:space="preserve"> </w:t>
      </w:r>
      <w:r w:rsidRPr="002B0A6E">
        <w:rPr>
          <w:sz w:val="32"/>
          <w:szCs w:val="32"/>
        </w:rPr>
        <w:t>а на начин како то је регулисано законом и подзаконским прописима</w:t>
      </w:r>
      <w:r>
        <w:rPr>
          <w:sz w:val="32"/>
          <w:szCs w:val="32"/>
          <w:lang w:val="sr-Cyrl-RS"/>
        </w:rPr>
        <w:t>.</w:t>
      </w:r>
    </w:p>
    <w:p w:rsidR="002B0A6E" w:rsidRDefault="002B0A6E" w:rsidP="002B0A6E">
      <w:pPr>
        <w:pStyle w:val="BodyText"/>
        <w:ind w:left="0" w:right="161" w:firstLine="0"/>
        <w:jc w:val="both"/>
        <w:rPr>
          <w:sz w:val="32"/>
          <w:szCs w:val="32"/>
          <w:lang w:val="sr-Cyrl-RS"/>
        </w:rPr>
      </w:pPr>
    </w:p>
    <w:p w:rsidR="002B0A6E" w:rsidRPr="00A069C7" w:rsidRDefault="00A069C7" w:rsidP="00A069C7">
      <w:pPr>
        <w:pStyle w:val="BodyText"/>
        <w:rPr>
          <w:sz w:val="32"/>
          <w:szCs w:val="32"/>
        </w:rPr>
        <w:sectPr w:rsidR="002B0A6E" w:rsidRPr="00A069C7">
          <w:pgSz w:w="12240" w:h="15840"/>
          <w:pgMar w:top="980" w:right="1260" w:bottom="2180" w:left="1260" w:header="743" w:footer="1999" w:gutter="0"/>
          <w:cols w:space="720"/>
        </w:sectPr>
      </w:pPr>
      <w:r>
        <w:rPr>
          <w:sz w:val="32"/>
          <w:szCs w:val="32"/>
          <w:lang w:val="sr-Cyrl-RS"/>
        </w:rPr>
        <w:t xml:space="preserve"> </w:t>
      </w:r>
      <w:r w:rsidR="002B0A6E" w:rsidRPr="002B0A6E">
        <w:rPr>
          <w:sz w:val="32"/>
          <w:szCs w:val="32"/>
        </w:rPr>
        <w:t>Циљ пружања услуга од стране Апелационог јавног тужилаштва јесте да грађани на ефикасан начин остваре своја права и законом заштићене интересе.</w:t>
      </w:r>
      <w:r w:rsidR="002B0A6E" w:rsidRPr="002B0A6E">
        <w:rPr>
          <w:sz w:val="32"/>
          <w:szCs w:val="32"/>
          <w:lang w:val="sr-Cyrl-RS"/>
        </w:rPr>
        <w:t xml:space="preserve"> </w:t>
      </w:r>
      <w:r w:rsidR="002B0A6E" w:rsidRPr="002B0A6E">
        <w:rPr>
          <w:sz w:val="32"/>
          <w:szCs w:val="32"/>
        </w:rPr>
        <w:t>Грађани могу Апелационом јавном тужилаштву подносити притужбе, представке, кривичне пријаве, предлоге.</w:t>
      </w:r>
    </w:p>
    <w:p w:rsidR="008662CC" w:rsidRPr="00D862CF" w:rsidRDefault="008662CC" w:rsidP="002B0A6E">
      <w:pPr>
        <w:pStyle w:val="BodyText"/>
        <w:ind w:left="0" w:right="161" w:firstLine="0"/>
        <w:jc w:val="both"/>
        <w:rPr>
          <w:sz w:val="32"/>
          <w:szCs w:val="32"/>
        </w:rPr>
      </w:pPr>
    </w:p>
    <w:p w:rsidR="008662CC" w:rsidRPr="00D862CF" w:rsidRDefault="008662CC" w:rsidP="006F37FC">
      <w:pPr>
        <w:pStyle w:val="BodyText"/>
        <w:ind w:right="161"/>
        <w:jc w:val="both"/>
        <w:rPr>
          <w:sz w:val="32"/>
          <w:szCs w:val="32"/>
        </w:rPr>
      </w:pPr>
      <w:r w:rsidRPr="00D862CF">
        <w:rPr>
          <w:sz w:val="32"/>
          <w:szCs w:val="32"/>
        </w:rPr>
        <w:t>У послове пружања услуга од стране Апелационог јавног тужилаштва спадају: обавештења, пријем грађана, достављање одлука, из</w:t>
      </w:r>
      <w:r w:rsidR="006F37FC">
        <w:rPr>
          <w:sz w:val="32"/>
          <w:szCs w:val="32"/>
        </w:rPr>
        <w:t xml:space="preserve">давање докумената, информација, </w:t>
      </w:r>
      <w:r w:rsidRPr="00D862CF">
        <w:rPr>
          <w:sz w:val="32"/>
          <w:szCs w:val="32"/>
        </w:rPr>
        <w:t>омогућавање разгледања списа, фотокопирање тражених докумената,</w:t>
      </w:r>
      <w:r>
        <w:rPr>
          <w:sz w:val="32"/>
          <w:szCs w:val="32"/>
        </w:rPr>
        <w:t xml:space="preserve"> </w:t>
      </w:r>
      <w:r w:rsidRPr="00D862CF">
        <w:rPr>
          <w:sz w:val="32"/>
          <w:szCs w:val="32"/>
        </w:rPr>
        <w:t xml:space="preserve">као и послови везани за функционисање јавног </w:t>
      </w:r>
      <w:r>
        <w:rPr>
          <w:sz w:val="32"/>
          <w:szCs w:val="32"/>
        </w:rPr>
        <w:t>тужилаштва,</w:t>
      </w:r>
      <w:r w:rsidRPr="00D862CF">
        <w:rPr>
          <w:sz w:val="32"/>
          <w:szCs w:val="32"/>
        </w:rPr>
        <w:t xml:space="preserve"> пружање различитих врста информација, како нижим </w:t>
      </w:r>
      <w:r>
        <w:rPr>
          <w:sz w:val="32"/>
          <w:szCs w:val="32"/>
        </w:rPr>
        <w:t>тужилаштвима</w:t>
      </w:r>
      <w:r w:rsidRPr="00D862CF">
        <w:rPr>
          <w:sz w:val="32"/>
          <w:szCs w:val="32"/>
        </w:rPr>
        <w:t xml:space="preserve"> тако и другим заинтересованим лицима, органима и организација.</w:t>
      </w:r>
    </w:p>
    <w:p w:rsidR="008662CC" w:rsidRPr="00D862CF" w:rsidRDefault="008662CC" w:rsidP="006F37FC">
      <w:pPr>
        <w:pStyle w:val="BodyText"/>
        <w:ind w:left="0" w:right="161" w:firstLine="0"/>
        <w:jc w:val="both"/>
        <w:rPr>
          <w:sz w:val="32"/>
          <w:szCs w:val="32"/>
        </w:rPr>
      </w:pPr>
    </w:p>
    <w:p w:rsidR="00D862CF" w:rsidRDefault="00A069C7" w:rsidP="006F37FC">
      <w:pPr>
        <w:pStyle w:val="BodyText"/>
        <w:ind w:right="161"/>
        <w:jc w:val="both"/>
        <w:rPr>
          <w:sz w:val="32"/>
          <w:szCs w:val="32"/>
          <w:u w:val="single"/>
          <w:lang w:val="sr-Cyrl-RS"/>
        </w:rPr>
      </w:pPr>
      <w:r>
        <w:rPr>
          <w:sz w:val="32"/>
          <w:szCs w:val="32"/>
          <w:lang w:val="sr-Cyrl-RS"/>
        </w:rPr>
        <w:t xml:space="preserve">           </w:t>
      </w:r>
      <w:r w:rsidR="007B1780">
        <w:rPr>
          <w:sz w:val="32"/>
          <w:szCs w:val="32"/>
          <w:lang w:val="sr-Cyrl-RS"/>
        </w:rPr>
        <w:t xml:space="preserve"> </w:t>
      </w:r>
      <w:r w:rsidR="008662CC" w:rsidRPr="00D862CF">
        <w:rPr>
          <w:sz w:val="32"/>
          <w:szCs w:val="32"/>
        </w:rPr>
        <w:t xml:space="preserve">Наведена писмена могу се поднети </w:t>
      </w:r>
      <w:r w:rsidR="00AE741B">
        <w:rPr>
          <w:sz w:val="32"/>
          <w:szCs w:val="32"/>
          <w:lang w:val="sr-Cyrl-RS"/>
        </w:rPr>
        <w:t xml:space="preserve">непосредно преко писарнице тужилаштва </w:t>
      </w:r>
      <w:r w:rsidR="008662CC" w:rsidRPr="00D862CF">
        <w:rPr>
          <w:sz w:val="32"/>
          <w:szCs w:val="32"/>
        </w:rPr>
        <w:t xml:space="preserve">и посредством електронске адресе </w:t>
      </w:r>
      <w:hyperlink r:id="rId17" w:history="1">
        <w:r w:rsidR="008662CC" w:rsidRPr="008662CC">
          <w:rPr>
            <w:rStyle w:val="Hyperlink"/>
            <w:sz w:val="32"/>
            <w:szCs w:val="32"/>
            <w:lang w:val="sr-Latn-CS"/>
          </w:rPr>
          <w:t>kabinet@bg.ap.jt.rs</w:t>
        </w:r>
      </w:hyperlink>
      <w:r w:rsidR="008662CC">
        <w:rPr>
          <w:sz w:val="32"/>
          <w:szCs w:val="32"/>
          <w:u w:val="single"/>
          <w:lang w:val="sr-Cyrl-RS"/>
        </w:rPr>
        <w:t xml:space="preserve"> </w:t>
      </w:r>
    </w:p>
    <w:p w:rsidR="007B1780" w:rsidRDefault="007B1780" w:rsidP="008D15CE">
      <w:pPr>
        <w:pStyle w:val="BodyText"/>
        <w:ind w:left="0" w:right="161" w:firstLine="0"/>
        <w:rPr>
          <w:sz w:val="32"/>
          <w:szCs w:val="32"/>
          <w:u w:val="single"/>
          <w:lang w:val="sr-Cyrl-RS"/>
        </w:rPr>
      </w:pPr>
    </w:p>
    <w:p w:rsidR="007B1780" w:rsidRPr="007B1780" w:rsidRDefault="007B1780" w:rsidP="007B1780">
      <w:pPr>
        <w:pStyle w:val="BodyText"/>
        <w:rPr>
          <w:sz w:val="32"/>
          <w:szCs w:val="32"/>
          <w:u w:val="single"/>
        </w:rPr>
      </w:pPr>
    </w:p>
    <w:p w:rsidR="007B1780" w:rsidRPr="008D15CE" w:rsidRDefault="00A069C7" w:rsidP="008D15CE">
      <w:pPr>
        <w:pStyle w:val="BodyText"/>
        <w:rPr>
          <w:sz w:val="32"/>
          <w:szCs w:val="32"/>
        </w:rPr>
      </w:pPr>
      <w:r>
        <w:rPr>
          <w:b/>
          <w:bCs/>
          <w:i/>
          <w:iCs/>
          <w:sz w:val="32"/>
          <w:szCs w:val="32"/>
          <w:lang w:val="sr-Cyrl-RS"/>
        </w:rPr>
        <w:t xml:space="preserve">                            </w:t>
      </w:r>
      <w:r w:rsidR="007B1780" w:rsidRPr="008D15CE">
        <w:rPr>
          <w:b/>
          <w:bCs/>
          <w:i/>
          <w:iCs/>
          <w:sz w:val="32"/>
          <w:szCs w:val="32"/>
        </w:rPr>
        <w:t>Поступак ради пружања услуга</w:t>
      </w:r>
    </w:p>
    <w:p w:rsidR="007B1780" w:rsidRPr="008D15CE" w:rsidRDefault="007B1780" w:rsidP="007B1780">
      <w:pPr>
        <w:pStyle w:val="BodyText"/>
        <w:rPr>
          <w:b/>
          <w:bCs/>
          <w:i/>
          <w:iCs/>
          <w:sz w:val="32"/>
          <w:szCs w:val="32"/>
        </w:rPr>
      </w:pPr>
    </w:p>
    <w:p w:rsidR="007B1780" w:rsidRPr="008D15CE" w:rsidRDefault="00A069C7" w:rsidP="008D15CE">
      <w:pPr>
        <w:pStyle w:val="BodyText"/>
        <w:jc w:val="both"/>
        <w:rPr>
          <w:sz w:val="32"/>
          <w:szCs w:val="32"/>
        </w:rPr>
      </w:pPr>
      <w:r>
        <w:rPr>
          <w:sz w:val="32"/>
          <w:szCs w:val="32"/>
          <w:lang w:val="sr-Cyrl-RS"/>
        </w:rPr>
        <w:t xml:space="preserve">             </w:t>
      </w:r>
      <w:r w:rsidR="007B1780" w:rsidRPr="008D15CE">
        <w:rPr>
          <w:sz w:val="32"/>
          <w:szCs w:val="32"/>
        </w:rPr>
        <w:t xml:space="preserve">Поступак пружања услуга регулисан је, пре свега, Законом о јавном тужилаштву, Правилником о управи у јавним тужилаштвима, Законом о општем управном поступку, Закон о слободном приступу информацијам од јавног </w:t>
      </w:r>
      <w:r w:rsidR="008D15CE">
        <w:rPr>
          <w:sz w:val="32"/>
          <w:szCs w:val="32"/>
        </w:rPr>
        <w:t>значаја</w:t>
      </w:r>
      <w:r w:rsidR="007B1780" w:rsidRPr="008D15CE">
        <w:rPr>
          <w:sz w:val="32"/>
          <w:szCs w:val="32"/>
        </w:rPr>
        <w:t xml:space="preserve">, као и другим законима и </w:t>
      </w:r>
      <w:r w:rsidR="008D15CE" w:rsidRPr="008D15CE">
        <w:rPr>
          <w:sz w:val="32"/>
          <w:szCs w:val="32"/>
        </w:rPr>
        <w:t>подзаконским актима</w:t>
      </w:r>
      <w:r w:rsidR="008D15CE">
        <w:rPr>
          <w:sz w:val="32"/>
          <w:szCs w:val="32"/>
        </w:rPr>
        <w:t>.</w:t>
      </w:r>
    </w:p>
    <w:p w:rsidR="007B1780" w:rsidRPr="008D15CE" w:rsidRDefault="007B1780" w:rsidP="008D15CE">
      <w:pPr>
        <w:pStyle w:val="BodyText"/>
        <w:jc w:val="both"/>
        <w:rPr>
          <w:sz w:val="32"/>
          <w:szCs w:val="32"/>
        </w:rPr>
      </w:pPr>
    </w:p>
    <w:p w:rsidR="007B1780" w:rsidRPr="008D15CE" w:rsidRDefault="00A069C7" w:rsidP="000B7EA8">
      <w:pPr>
        <w:pStyle w:val="BodyText"/>
        <w:jc w:val="both"/>
        <w:rPr>
          <w:sz w:val="32"/>
          <w:szCs w:val="32"/>
        </w:rPr>
      </w:pPr>
      <w:r>
        <w:rPr>
          <w:sz w:val="32"/>
          <w:szCs w:val="32"/>
          <w:lang w:val="sr-Cyrl-RS"/>
        </w:rPr>
        <w:t xml:space="preserve">            </w:t>
      </w:r>
      <w:r w:rsidR="007B1780" w:rsidRPr="008D15CE">
        <w:rPr>
          <w:sz w:val="32"/>
          <w:szCs w:val="32"/>
        </w:rPr>
        <w:t>Правилник о управи у јавном тужилашту, прописује да су јавна тужилаштва дужна да организују рад тако да грађани могу на ефикасан начин да остваре права и законом заштићене интересе из надлежности јавног тужилаштва.</w:t>
      </w:r>
    </w:p>
    <w:p w:rsidR="007B1780" w:rsidRPr="008D15CE" w:rsidRDefault="007B1780" w:rsidP="000B7EA8">
      <w:pPr>
        <w:pStyle w:val="BodyText"/>
        <w:jc w:val="both"/>
        <w:rPr>
          <w:sz w:val="32"/>
          <w:szCs w:val="32"/>
        </w:rPr>
      </w:pPr>
    </w:p>
    <w:p w:rsidR="007B1780" w:rsidRPr="008D15CE" w:rsidRDefault="00A069C7" w:rsidP="000B7EA8">
      <w:pPr>
        <w:pStyle w:val="BodyText"/>
        <w:jc w:val="both"/>
        <w:rPr>
          <w:sz w:val="32"/>
          <w:szCs w:val="32"/>
        </w:rPr>
      </w:pPr>
      <w:r>
        <w:rPr>
          <w:sz w:val="32"/>
          <w:szCs w:val="32"/>
          <w:lang w:val="sr-Cyrl-RS"/>
        </w:rPr>
        <w:t xml:space="preserve">            </w:t>
      </w:r>
      <w:r w:rsidR="007B1780" w:rsidRPr="008D15CE">
        <w:rPr>
          <w:sz w:val="32"/>
          <w:szCs w:val="32"/>
        </w:rPr>
        <w:t>Јавна тужилаштва су дужна да од грађана примају поднеске, кривичне пријаве, предлоге и друге изјаве ради предузимања радњи на које су овлашћени.</w:t>
      </w:r>
    </w:p>
    <w:p w:rsidR="007B1780" w:rsidRPr="008D15CE" w:rsidRDefault="007B1780" w:rsidP="000B7EA8">
      <w:pPr>
        <w:pStyle w:val="BodyText"/>
        <w:jc w:val="both"/>
        <w:rPr>
          <w:sz w:val="32"/>
          <w:szCs w:val="32"/>
        </w:rPr>
      </w:pPr>
    </w:p>
    <w:p w:rsidR="007B1780" w:rsidRPr="008D15CE" w:rsidRDefault="000F4039" w:rsidP="000B7EA8">
      <w:pPr>
        <w:pStyle w:val="BodyText"/>
        <w:jc w:val="both"/>
        <w:rPr>
          <w:sz w:val="32"/>
          <w:szCs w:val="32"/>
        </w:rPr>
      </w:pPr>
      <w:r>
        <w:rPr>
          <w:sz w:val="32"/>
          <w:szCs w:val="32"/>
          <w:lang w:val="sr-Cyrl-RS"/>
        </w:rPr>
        <w:t xml:space="preserve"> </w:t>
      </w:r>
      <w:r w:rsidR="00A069C7">
        <w:rPr>
          <w:sz w:val="32"/>
          <w:szCs w:val="32"/>
          <w:lang w:val="sr-Cyrl-RS"/>
        </w:rPr>
        <w:t xml:space="preserve">           </w:t>
      </w:r>
      <w:r w:rsidR="007B1780" w:rsidRPr="008D15CE">
        <w:rPr>
          <w:sz w:val="32"/>
          <w:szCs w:val="32"/>
        </w:rPr>
        <w:t>Чланом 63. Правилника о управи о јавном тужилаштву регулисана су правила о давању обавештења грађанима, сходно ком се грађанима не могу давати изјаве о вероватном исходу поступка, нити оцена правилности радњи судских и других органа и одлука суда и других органа.</w:t>
      </w:r>
    </w:p>
    <w:p w:rsidR="007B1780" w:rsidRPr="008D15CE" w:rsidRDefault="007B1780" w:rsidP="000B7EA8">
      <w:pPr>
        <w:pStyle w:val="BodyText"/>
        <w:jc w:val="both"/>
        <w:rPr>
          <w:sz w:val="32"/>
          <w:szCs w:val="32"/>
        </w:rPr>
      </w:pPr>
    </w:p>
    <w:p w:rsidR="007B1780" w:rsidRPr="008D15CE" w:rsidRDefault="00644D43" w:rsidP="000B7EA8">
      <w:pPr>
        <w:pStyle w:val="BodyText"/>
        <w:jc w:val="both"/>
        <w:rPr>
          <w:sz w:val="32"/>
          <w:szCs w:val="32"/>
        </w:rPr>
      </w:pPr>
      <w:r>
        <w:rPr>
          <w:sz w:val="32"/>
          <w:szCs w:val="32"/>
          <w:lang w:val="sr-Cyrl-RS"/>
        </w:rPr>
        <w:t xml:space="preserve"> </w:t>
      </w:r>
      <w:r w:rsidR="00A069C7">
        <w:rPr>
          <w:sz w:val="32"/>
          <w:szCs w:val="32"/>
          <w:lang w:val="sr-Cyrl-RS"/>
        </w:rPr>
        <w:t xml:space="preserve">           </w:t>
      </w:r>
      <w:r w:rsidR="007B1780" w:rsidRPr="008D15CE">
        <w:rPr>
          <w:sz w:val="32"/>
          <w:szCs w:val="32"/>
        </w:rPr>
        <w:t xml:space="preserve">Радници у писарници могу на основу података </w:t>
      </w:r>
      <w:r>
        <w:rPr>
          <w:sz w:val="32"/>
          <w:szCs w:val="32"/>
        </w:rPr>
        <w:t xml:space="preserve">из </w:t>
      </w:r>
      <w:r w:rsidR="007B1780" w:rsidRPr="008D15CE">
        <w:rPr>
          <w:sz w:val="32"/>
          <w:szCs w:val="32"/>
        </w:rPr>
        <w:t>уписника давати само обавештења на које их овласти јавни тужилац или заменик јавног тужиоца кога он одреди.</w:t>
      </w:r>
    </w:p>
    <w:p w:rsidR="007B1780" w:rsidRPr="008D15CE" w:rsidRDefault="007B1780" w:rsidP="000B7EA8">
      <w:pPr>
        <w:pStyle w:val="BodyText"/>
        <w:jc w:val="both"/>
        <w:rPr>
          <w:sz w:val="32"/>
          <w:szCs w:val="32"/>
        </w:rPr>
      </w:pPr>
    </w:p>
    <w:p w:rsidR="007B1780" w:rsidRDefault="00644D43" w:rsidP="000B7EA8">
      <w:pPr>
        <w:pStyle w:val="BodyText"/>
        <w:jc w:val="both"/>
        <w:rPr>
          <w:sz w:val="32"/>
          <w:szCs w:val="32"/>
        </w:rPr>
      </w:pPr>
      <w:r>
        <w:rPr>
          <w:sz w:val="32"/>
          <w:szCs w:val="32"/>
          <w:lang w:val="sr-Cyrl-RS"/>
        </w:rPr>
        <w:t xml:space="preserve"> </w:t>
      </w:r>
      <w:r w:rsidR="00A069C7">
        <w:rPr>
          <w:sz w:val="32"/>
          <w:szCs w:val="32"/>
          <w:lang w:val="sr-Cyrl-RS"/>
        </w:rPr>
        <w:t xml:space="preserve">           </w:t>
      </w:r>
      <w:r w:rsidR="007B1780" w:rsidRPr="008D15CE">
        <w:rPr>
          <w:sz w:val="32"/>
          <w:szCs w:val="32"/>
        </w:rPr>
        <w:t xml:space="preserve">Писарница Апелационог јавног тужилаштва у којој се грађани могу распитати о поднетим пријавама, поднесцима, притужбама или кривичним пријавама, налази се на </w:t>
      </w:r>
      <w:r>
        <w:rPr>
          <w:sz w:val="32"/>
          <w:szCs w:val="32"/>
        </w:rPr>
        <w:t>V</w:t>
      </w:r>
      <w:r w:rsidR="007B1780" w:rsidRPr="008D15CE">
        <w:rPr>
          <w:sz w:val="32"/>
          <w:szCs w:val="32"/>
        </w:rPr>
        <w:t xml:space="preserve">I спрату, у улици </w:t>
      </w:r>
      <w:r>
        <w:rPr>
          <w:sz w:val="32"/>
          <w:szCs w:val="32"/>
        </w:rPr>
        <w:t>К</w:t>
      </w:r>
      <w:r>
        <w:rPr>
          <w:sz w:val="32"/>
          <w:szCs w:val="32"/>
          <w:lang w:val="sr-Cyrl-RS"/>
        </w:rPr>
        <w:t>атанићева 15</w:t>
      </w:r>
      <w:r w:rsidR="007B1780" w:rsidRPr="008D15CE">
        <w:rPr>
          <w:sz w:val="32"/>
          <w:szCs w:val="32"/>
        </w:rPr>
        <w:t xml:space="preserve">, контакт телефон </w:t>
      </w:r>
      <w:r>
        <w:rPr>
          <w:sz w:val="32"/>
          <w:szCs w:val="32"/>
        </w:rPr>
        <w:t>011</w:t>
      </w:r>
      <w:r>
        <w:rPr>
          <w:sz w:val="32"/>
          <w:szCs w:val="32"/>
          <w:lang w:val="sr-Cyrl-RS"/>
        </w:rPr>
        <w:t>/635-4882</w:t>
      </w:r>
      <w:r>
        <w:rPr>
          <w:sz w:val="32"/>
          <w:szCs w:val="32"/>
        </w:rPr>
        <w:t>.</w:t>
      </w:r>
    </w:p>
    <w:p w:rsidR="00644D43" w:rsidRPr="008D15CE" w:rsidRDefault="00644D43" w:rsidP="000B7EA8">
      <w:pPr>
        <w:pStyle w:val="BodyText"/>
        <w:jc w:val="both"/>
        <w:rPr>
          <w:sz w:val="32"/>
          <w:szCs w:val="32"/>
        </w:rPr>
      </w:pPr>
    </w:p>
    <w:p w:rsidR="007B1780" w:rsidRDefault="00A069C7" w:rsidP="000B7EA8">
      <w:pPr>
        <w:pStyle w:val="BodyText"/>
        <w:jc w:val="both"/>
        <w:rPr>
          <w:sz w:val="32"/>
          <w:szCs w:val="32"/>
        </w:rPr>
      </w:pPr>
      <w:r>
        <w:rPr>
          <w:sz w:val="32"/>
          <w:szCs w:val="32"/>
          <w:lang w:val="sr-Cyrl-RS"/>
        </w:rPr>
        <w:t xml:space="preserve">           </w:t>
      </w:r>
      <w:r w:rsidR="00644D43">
        <w:rPr>
          <w:sz w:val="32"/>
          <w:szCs w:val="32"/>
          <w:lang w:val="sr-Cyrl-RS"/>
        </w:rPr>
        <w:t xml:space="preserve"> </w:t>
      </w:r>
      <w:r w:rsidR="007B1780" w:rsidRPr="008D15CE">
        <w:rPr>
          <w:sz w:val="32"/>
          <w:szCs w:val="32"/>
        </w:rPr>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w:t>
      </w:r>
    </w:p>
    <w:p w:rsidR="00635E3C" w:rsidRDefault="00635E3C" w:rsidP="000B7EA8">
      <w:pPr>
        <w:pStyle w:val="BodyText"/>
        <w:jc w:val="both"/>
        <w:rPr>
          <w:sz w:val="32"/>
          <w:szCs w:val="32"/>
        </w:rPr>
      </w:pPr>
    </w:p>
    <w:p w:rsidR="00635E3C" w:rsidRPr="00635E3C" w:rsidRDefault="00A069C7" w:rsidP="00635E3C">
      <w:pPr>
        <w:pStyle w:val="BodyText"/>
        <w:jc w:val="both"/>
        <w:rPr>
          <w:sz w:val="32"/>
          <w:szCs w:val="32"/>
        </w:rPr>
      </w:pPr>
      <w:r>
        <w:rPr>
          <w:sz w:val="32"/>
          <w:szCs w:val="32"/>
          <w:lang w:val="sr-Cyrl-RS"/>
        </w:rPr>
        <w:t xml:space="preserve">           </w:t>
      </w:r>
      <w:r w:rsidR="00635E3C">
        <w:rPr>
          <w:sz w:val="32"/>
          <w:szCs w:val="32"/>
          <w:lang w:val="sr-Cyrl-RS"/>
        </w:rPr>
        <w:t xml:space="preserve"> </w:t>
      </w:r>
      <w:r w:rsidR="00635E3C" w:rsidRPr="00635E3C">
        <w:rPr>
          <w:sz w:val="32"/>
          <w:szCs w:val="32"/>
        </w:rPr>
        <w:t>Не могу се давати на разматрање списи нити фотокопије списа у предметима других органа који се налазе у јавном тужилаштву. При давању списа на разматрање, из предмета се издвајају забелешке и запажања обрађивача предмета по појединим питањима, нацрти одлука и други списи чија се садржина не може саопштити.</w:t>
      </w:r>
    </w:p>
    <w:p w:rsidR="00635E3C" w:rsidRPr="00635E3C" w:rsidRDefault="00635E3C" w:rsidP="00635E3C">
      <w:pPr>
        <w:pStyle w:val="BodyText"/>
        <w:jc w:val="both"/>
        <w:rPr>
          <w:sz w:val="32"/>
          <w:szCs w:val="32"/>
        </w:rPr>
      </w:pPr>
    </w:p>
    <w:p w:rsidR="00635E3C" w:rsidRPr="00635E3C" w:rsidRDefault="00A069C7" w:rsidP="00635E3C">
      <w:pPr>
        <w:pStyle w:val="BodyText"/>
        <w:jc w:val="both"/>
        <w:rPr>
          <w:sz w:val="32"/>
          <w:szCs w:val="32"/>
        </w:rPr>
      </w:pPr>
      <w:r>
        <w:rPr>
          <w:sz w:val="32"/>
          <w:szCs w:val="32"/>
          <w:lang w:val="sr-Cyrl-RS"/>
        </w:rPr>
        <w:t xml:space="preserve">            </w:t>
      </w:r>
      <w:r w:rsidR="00635E3C" w:rsidRPr="00635E3C">
        <w:rPr>
          <w:sz w:val="32"/>
          <w:szCs w:val="32"/>
        </w:rPr>
        <w:t>Грађани су дужни да надокнаде трошкове и нужне издатке настале разматрањем или фотокопирањем списа предмета према тарифи коју пропише министарство надлежно за правосуђе.</w:t>
      </w:r>
    </w:p>
    <w:p w:rsidR="00635E3C" w:rsidRPr="00635E3C" w:rsidRDefault="00635E3C" w:rsidP="00635E3C">
      <w:pPr>
        <w:pStyle w:val="BodyText"/>
        <w:jc w:val="both"/>
        <w:rPr>
          <w:sz w:val="32"/>
          <w:szCs w:val="32"/>
        </w:rPr>
      </w:pPr>
    </w:p>
    <w:p w:rsidR="00635E3C" w:rsidRPr="00635E3C" w:rsidRDefault="00A069C7" w:rsidP="00635E3C">
      <w:pPr>
        <w:pStyle w:val="BodyText"/>
        <w:jc w:val="both"/>
        <w:rPr>
          <w:sz w:val="32"/>
          <w:szCs w:val="32"/>
        </w:rPr>
      </w:pPr>
      <w:r>
        <w:rPr>
          <w:sz w:val="32"/>
          <w:szCs w:val="32"/>
          <w:lang w:val="sr-Cyrl-RS"/>
        </w:rPr>
        <w:t xml:space="preserve">            </w:t>
      </w:r>
      <w:r w:rsidR="00635E3C" w:rsidRPr="00635E3C">
        <w:rPr>
          <w:sz w:val="32"/>
          <w:szCs w:val="32"/>
        </w:rPr>
        <w:t>По захтевима грађана за издавање уверења и потврда о чињеницама о којима јавно тужилаштво води евиденцију, поступа се без одлагања.</w:t>
      </w:r>
    </w:p>
    <w:p w:rsidR="00635E3C" w:rsidRPr="00635E3C" w:rsidRDefault="00635E3C" w:rsidP="00635E3C">
      <w:pPr>
        <w:pStyle w:val="BodyText"/>
        <w:jc w:val="both"/>
        <w:rPr>
          <w:sz w:val="32"/>
          <w:szCs w:val="32"/>
        </w:rPr>
      </w:pPr>
    </w:p>
    <w:p w:rsidR="007B1780" w:rsidRPr="008D15CE" w:rsidRDefault="007B1780" w:rsidP="004465A3">
      <w:pPr>
        <w:pStyle w:val="BodyText"/>
        <w:ind w:left="0" w:firstLine="0"/>
        <w:rPr>
          <w:sz w:val="32"/>
          <w:szCs w:val="32"/>
        </w:rPr>
      </w:pPr>
    </w:p>
    <w:p w:rsidR="004465A3" w:rsidRDefault="004465A3" w:rsidP="004465A3">
      <w:pPr>
        <w:pStyle w:val="BodyText"/>
        <w:rPr>
          <w:b/>
          <w:bCs/>
          <w:i/>
          <w:iCs/>
          <w:sz w:val="32"/>
          <w:szCs w:val="32"/>
          <w:lang w:val="sr-Cyrl-RS"/>
        </w:rPr>
      </w:pPr>
      <w:r w:rsidRPr="004465A3">
        <w:rPr>
          <w:b/>
          <w:bCs/>
          <w:i/>
          <w:iCs/>
          <w:sz w:val="32"/>
          <w:szCs w:val="32"/>
          <w:lang w:val="sr-Cyrl-RS"/>
        </w:rPr>
        <w:t xml:space="preserve">         </w:t>
      </w:r>
    </w:p>
    <w:p w:rsidR="004465A3" w:rsidRDefault="004465A3" w:rsidP="004465A3">
      <w:pPr>
        <w:pStyle w:val="BodyText"/>
        <w:rPr>
          <w:b/>
          <w:bCs/>
          <w:i/>
          <w:iCs/>
          <w:sz w:val="32"/>
          <w:szCs w:val="32"/>
          <w:lang w:val="sr-Cyrl-RS"/>
        </w:rPr>
      </w:pPr>
    </w:p>
    <w:p w:rsidR="004465A3" w:rsidRDefault="004465A3" w:rsidP="004465A3">
      <w:pPr>
        <w:pStyle w:val="BodyText"/>
        <w:rPr>
          <w:b/>
          <w:bCs/>
          <w:i/>
          <w:iCs/>
          <w:sz w:val="32"/>
          <w:szCs w:val="32"/>
          <w:lang w:val="sr-Cyrl-RS"/>
        </w:rPr>
      </w:pPr>
    </w:p>
    <w:p w:rsidR="004465A3" w:rsidRDefault="004465A3" w:rsidP="004465A3">
      <w:pPr>
        <w:pStyle w:val="BodyText"/>
        <w:rPr>
          <w:b/>
          <w:bCs/>
          <w:i/>
          <w:iCs/>
          <w:sz w:val="32"/>
          <w:szCs w:val="32"/>
          <w:lang w:val="sr-Cyrl-RS"/>
        </w:rPr>
      </w:pPr>
    </w:p>
    <w:p w:rsidR="004465A3" w:rsidRDefault="004465A3" w:rsidP="004465A3">
      <w:pPr>
        <w:pStyle w:val="BodyText"/>
        <w:rPr>
          <w:b/>
          <w:bCs/>
          <w:i/>
          <w:iCs/>
          <w:sz w:val="32"/>
          <w:szCs w:val="32"/>
          <w:lang w:val="sr-Cyrl-RS"/>
        </w:rPr>
      </w:pPr>
    </w:p>
    <w:p w:rsidR="004465A3" w:rsidRDefault="004465A3" w:rsidP="004465A3">
      <w:pPr>
        <w:pStyle w:val="BodyText"/>
        <w:rPr>
          <w:b/>
          <w:bCs/>
          <w:i/>
          <w:iCs/>
          <w:sz w:val="32"/>
          <w:szCs w:val="32"/>
          <w:lang w:val="sr-Cyrl-RS"/>
        </w:rPr>
      </w:pPr>
    </w:p>
    <w:p w:rsidR="004465A3" w:rsidRDefault="004465A3" w:rsidP="004465A3">
      <w:pPr>
        <w:pStyle w:val="BodyText"/>
        <w:rPr>
          <w:b/>
          <w:bCs/>
          <w:i/>
          <w:iCs/>
          <w:sz w:val="32"/>
          <w:szCs w:val="32"/>
          <w:lang w:val="sr-Cyrl-RS"/>
        </w:rPr>
      </w:pPr>
    </w:p>
    <w:p w:rsidR="004465A3" w:rsidRDefault="004465A3" w:rsidP="004465A3">
      <w:pPr>
        <w:pStyle w:val="BodyText"/>
        <w:rPr>
          <w:b/>
          <w:bCs/>
          <w:i/>
          <w:iCs/>
          <w:sz w:val="32"/>
          <w:szCs w:val="32"/>
          <w:lang w:val="sr-Cyrl-RS"/>
        </w:rPr>
      </w:pPr>
    </w:p>
    <w:p w:rsidR="004465A3" w:rsidRDefault="004465A3" w:rsidP="004465A3">
      <w:pPr>
        <w:pStyle w:val="BodyText"/>
        <w:rPr>
          <w:b/>
          <w:bCs/>
          <w:i/>
          <w:iCs/>
          <w:sz w:val="32"/>
          <w:szCs w:val="32"/>
          <w:lang w:val="sr-Cyrl-RS"/>
        </w:rPr>
      </w:pPr>
    </w:p>
    <w:p w:rsidR="00060A5D" w:rsidRDefault="004465A3" w:rsidP="004465A3">
      <w:pPr>
        <w:pStyle w:val="BodyText"/>
        <w:rPr>
          <w:b/>
          <w:bCs/>
          <w:i/>
          <w:iCs/>
          <w:sz w:val="32"/>
          <w:szCs w:val="32"/>
          <w:lang w:val="sr-Cyrl-RS"/>
        </w:rPr>
      </w:pPr>
      <w:r>
        <w:rPr>
          <w:b/>
          <w:bCs/>
          <w:i/>
          <w:iCs/>
          <w:sz w:val="32"/>
          <w:szCs w:val="32"/>
          <w:lang w:val="sr-Cyrl-RS"/>
        </w:rPr>
        <w:lastRenderedPageBreak/>
        <w:t xml:space="preserve">                 </w:t>
      </w:r>
      <w:r w:rsidR="00060A5D">
        <w:rPr>
          <w:b/>
          <w:bCs/>
          <w:i/>
          <w:iCs/>
          <w:sz w:val="32"/>
          <w:szCs w:val="32"/>
          <w:lang w:val="sr-Cyrl-RS"/>
        </w:rPr>
        <w:t xml:space="preserve">             </w:t>
      </w:r>
    </w:p>
    <w:p w:rsidR="004465A3" w:rsidRPr="004465A3" w:rsidRDefault="00060A5D" w:rsidP="004465A3">
      <w:pPr>
        <w:pStyle w:val="BodyText"/>
        <w:rPr>
          <w:sz w:val="32"/>
          <w:szCs w:val="32"/>
        </w:rPr>
      </w:pPr>
      <w:r>
        <w:rPr>
          <w:b/>
          <w:bCs/>
          <w:i/>
          <w:iCs/>
          <w:sz w:val="32"/>
          <w:szCs w:val="32"/>
          <w:lang w:val="sr-Cyrl-RS"/>
        </w:rPr>
        <w:t xml:space="preserve">                          </w:t>
      </w:r>
      <w:r w:rsidR="004465A3" w:rsidRPr="004465A3">
        <w:rPr>
          <w:b/>
          <w:bCs/>
          <w:i/>
          <w:iCs/>
          <w:sz w:val="32"/>
          <w:szCs w:val="32"/>
          <w:lang w:val="sr-Cyrl-RS"/>
        </w:rPr>
        <w:t xml:space="preserve"> </w:t>
      </w:r>
      <w:r w:rsidR="004465A3" w:rsidRPr="004465A3">
        <w:rPr>
          <w:b/>
          <w:bCs/>
          <w:i/>
          <w:iCs/>
          <w:sz w:val="32"/>
          <w:szCs w:val="32"/>
        </w:rPr>
        <w:t>Подаци о јавним набавкама</w:t>
      </w:r>
    </w:p>
    <w:p w:rsidR="004465A3" w:rsidRPr="004465A3" w:rsidRDefault="004465A3" w:rsidP="004465A3">
      <w:pPr>
        <w:pStyle w:val="BodyText"/>
        <w:rPr>
          <w:b/>
          <w:bCs/>
          <w:i/>
          <w:iCs/>
          <w:sz w:val="32"/>
          <w:szCs w:val="32"/>
        </w:rPr>
      </w:pPr>
    </w:p>
    <w:p w:rsidR="004465A3" w:rsidRDefault="004465A3" w:rsidP="004465A3">
      <w:pPr>
        <w:pStyle w:val="BodyText"/>
        <w:rPr>
          <w:sz w:val="32"/>
          <w:szCs w:val="32"/>
          <w:lang w:val="sr-Cyrl-RS"/>
        </w:rPr>
      </w:pPr>
      <w:r w:rsidRPr="004465A3">
        <w:rPr>
          <w:sz w:val="32"/>
          <w:szCs w:val="32"/>
        </w:rPr>
        <w:t xml:space="preserve">У </w:t>
      </w:r>
      <w:r>
        <w:rPr>
          <w:sz w:val="32"/>
          <w:szCs w:val="32"/>
        </w:rPr>
        <w:t>табели</w:t>
      </w:r>
      <w:r w:rsidRPr="004465A3">
        <w:rPr>
          <w:sz w:val="32"/>
          <w:szCs w:val="32"/>
        </w:rPr>
        <w:t xml:space="preserve"> је представљена јавна набавка </w:t>
      </w:r>
      <w:r w:rsidR="00925906">
        <w:rPr>
          <w:sz w:val="32"/>
          <w:szCs w:val="32"/>
          <w:lang w:val="sr-Cyrl-RS"/>
        </w:rPr>
        <w:t xml:space="preserve">мале вредности </w:t>
      </w:r>
      <w:r w:rsidRPr="004465A3">
        <w:rPr>
          <w:sz w:val="32"/>
          <w:szCs w:val="32"/>
        </w:rPr>
        <w:t xml:space="preserve">за Апелационо јавно тужилаштво у </w:t>
      </w:r>
      <w:r w:rsidRPr="004465A3">
        <w:rPr>
          <w:sz w:val="32"/>
          <w:szCs w:val="32"/>
          <w:lang w:val="sr-Cyrl-RS"/>
        </w:rPr>
        <w:t>Београду</w:t>
      </w:r>
      <w:r>
        <w:rPr>
          <w:sz w:val="32"/>
          <w:szCs w:val="32"/>
          <w:lang w:val="sr-Cyrl-RS"/>
        </w:rPr>
        <w:t xml:space="preserve"> за 2016.годину и</w:t>
      </w:r>
      <w:r w:rsidR="00CC0C84">
        <w:rPr>
          <w:sz w:val="32"/>
          <w:szCs w:val="32"/>
        </w:rPr>
        <w:t xml:space="preserve"> реализација</w:t>
      </w:r>
      <w:r w:rsidR="00060A5D">
        <w:rPr>
          <w:sz w:val="32"/>
          <w:szCs w:val="32"/>
        </w:rPr>
        <w:t xml:space="preserve"> јавне набавке</w:t>
      </w:r>
      <w:r>
        <w:rPr>
          <w:sz w:val="32"/>
          <w:szCs w:val="32"/>
          <w:lang w:val="sr-Cyrl-RS"/>
        </w:rPr>
        <w:t>.</w:t>
      </w:r>
    </w:p>
    <w:p w:rsidR="004465A3" w:rsidRDefault="004465A3" w:rsidP="004465A3">
      <w:pPr>
        <w:pStyle w:val="BodyText"/>
        <w:rPr>
          <w:sz w:val="32"/>
          <w:szCs w:val="32"/>
          <w:lang w:val="sr-Cyrl-RS"/>
        </w:rPr>
      </w:pPr>
    </w:p>
    <w:p w:rsidR="004465A3" w:rsidRPr="004465A3" w:rsidRDefault="004465A3" w:rsidP="004465A3">
      <w:pPr>
        <w:pStyle w:val="BodyText"/>
        <w:ind w:left="0" w:firstLine="0"/>
        <w:rPr>
          <w:sz w:val="32"/>
          <w:szCs w:val="32"/>
        </w:rPr>
      </w:pPr>
    </w:p>
    <w:p w:rsidR="004465A3" w:rsidRPr="004465A3" w:rsidRDefault="004465A3" w:rsidP="004465A3">
      <w:pPr>
        <w:pStyle w:val="BodyText"/>
        <w:ind w:left="0" w:firstLine="0"/>
        <w:rPr>
          <w:sz w:val="32"/>
          <w:szCs w:val="32"/>
        </w:rPr>
      </w:pPr>
    </w:p>
    <w:tbl>
      <w:tblPr>
        <w:tblW w:w="0" w:type="auto"/>
        <w:tblInd w:w="209" w:type="dxa"/>
        <w:tblLayout w:type="fixed"/>
        <w:tblCellMar>
          <w:left w:w="0" w:type="dxa"/>
          <w:right w:w="0" w:type="dxa"/>
        </w:tblCellMar>
        <w:tblLook w:val="04A0" w:firstRow="1" w:lastRow="0" w:firstColumn="1" w:lastColumn="0" w:noHBand="0" w:noVBand="1"/>
      </w:tblPr>
      <w:tblGrid>
        <w:gridCol w:w="1507"/>
        <w:gridCol w:w="1551"/>
        <w:gridCol w:w="1018"/>
        <w:gridCol w:w="1015"/>
        <w:gridCol w:w="30"/>
        <w:gridCol w:w="1937"/>
        <w:gridCol w:w="1149"/>
        <w:gridCol w:w="1078"/>
        <w:gridCol w:w="30"/>
      </w:tblGrid>
      <w:tr w:rsidR="004465A3" w:rsidRPr="004465A3" w:rsidTr="00EF17E1">
        <w:trPr>
          <w:trHeight w:hRule="exact" w:val="1042"/>
        </w:trPr>
        <w:tc>
          <w:tcPr>
            <w:tcW w:w="1507" w:type="dxa"/>
            <w:tcBorders>
              <w:top w:val="single" w:sz="4" w:space="0" w:color="000000"/>
              <w:left w:val="single" w:sz="4" w:space="0" w:color="000000"/>
              <w:bottom w:val="single" w:sz="4" w:space="0" w:color="000000"/>
              <w:right w:val="single" w:sz="4" w:space="0" w:color="000000"/>
            </w:tcBorders>
            <w:hideMark/>
          </w:tcPr>
          <w:p w:rsidR="004465A3" w:rsidRPr="007415AF" w:rsidRDefault="004465A3" w:rsidP="007D51A1">
            <w:pPr>
              <w:pStyle w:val="BodyText"/>
              <w:ind w:firstLine="0"/>
              <w:rPr>
                <w:sz w:val="22"/>
                <w:szCs w:val="22"/>
              </w:rPr>
            </w:pPr>
            <w:r w:rsidRPr="007415AF">
              <w:rPr>
                <w:b/>
                <w:bCs/>
                <w:sz w:val="22"/>
                <w:szCs w:val="22"/>
              </w:rPr>
              <w:t>Предмет набавке</w:t>
            </w:r>
          </w:p>
        </w:tc>
        <w:tc>
          <w:tcPr>
            <w:tcW w:w="1551" w:type="dxa"/>
            <w:vMerge w:val="restart"/>
            <w:tcBorders>
              <w:top w:val="single" w:sz="4" w:space="0" w:color="000000"/>
              <w:left w:val="single" w:sz="4" w:space="0" w:color="000000"/>
              <w:bottom w:val="single" w:sz="4" w:space="0" w:color="000000"/>
              <w:right w:val="single" w:sz="4" w:space="0" w:color="000000"/>
            </w:tcBorders>
            <w:hideMark/>
          </w:tcPr>
          <w:p w:rsidR="004465A3" w:rsidRDefault="007D51A1" w:rsidP="0035764B">
            <w:pPr>
              <w:pStyle w:val="BodyText"/>
              <w:ind w:left="0" w:firstLine="0"/>
              <w:rPr>
                <w:b/>
                <w:bCs/>
                <w:sz w:val="22"/>
                <w:szCs w:val="22"/>
                <w:lang w:val="sr-Cyrl-RS"/>
              </w:rPr>
            </w:pPr>
            <w:r w:rsidRPr="007415AF">
              <w:rPr>
                <w:b/>
                <w:bCs/>
                <w:sz w:val="22"/>
                <w:szCs w:val="22"/>
              </w:rPr>
              <w:t>Процењена</w:t>
            </w:r>
            <w:r w:rsidR="0035764B">
              <w:rPr>
                <w:b/>
                <w:bCs/>
                <w:sz w:val="22"/>
                <w:szCs w:val="22"/>
                <w:lang w:val="sr-Cyrl-RS"/>
              </w:rPr>
              <w:t xml:space="preserve"> вредност набавке мале </w:t>
            </w:r>
            <w:r w:rsidR="0035764B" w:rsidRPr="0035764B">
              <w:rPr>
                <w:b/>
                <w:bCs/>
                <w:sz w:val="22"/>
                <w:szCs w:val="22"/>
                <w:lang w:val="sr-Cyrl-RS"/>
              </w:rPr>
              <w:t>вредности</w:t>
            </w:r>
          </w:p>
          <w:p w:rsidR="0035764B" w:rsidRDefault="0035764B" w:rsidP="0035764B">
            <w:pPr>
              <w:pStyle w:val="BodyText"/>
              <w:ind w:left="0" w:firstLine="0"/>
              <w:rPr>
                <w:b/>
                <w:bCs/>
                <w:sz w:val="22"/>
                <w:szCs w:val="22"/>
                <w:lang w:val="sr-Cyrl-RS"/>
              </w:rPr>
            </w:pPr>
          </w:p>
          <w:p w:rsidR="0035764B" w:rsidRPr="0035764B" w:rsidRDefault="0035764B" w:rsidP="0035764B">
            <w:pPr>
              <w:pStyle w:val="BodyText"/>
              <w:ind w:left="0" w:firstLine="0"/>
              <w:rPr>
                <w:sz w:val="22"/>
                <w:szCs w:val="22"/>
                <w:lang w:val="sr-Cyrl-RS"/>
              </w:rPr>
            </w:pPr>
            <w:r w:rsidRPr="0035764B">
              <w:rPr>
                <w:bCs/>
                <w:sz w:val="22"/>
                <w:szCs w:val="22"/>
                <w:lang w:val="sr-Cyrl-RS"/>
              </w:rPr>
              <w:t>1.000</w:t>
            </w:r>
            <w:r>
              <w:rPr>
                <w:bCs/>
                <w:sz w:val="22"/>
                <w:szCs w:val="22"/>
                <w:lang w:val="sr-Cyrl-RS"/>
              </w:rPr>
              <w:t>.000,00</w:t>
            </w:r>
          </w:p>
        </w:tc>
        <w:tc>
          <w:tcPr>
            <w:tcW w:w="2063" w:type="dxa"/>
            <w:gridSpan w:val="3"/>
            <w:tcBorders>
              <w:top w:val="single" w:sz="4" w:space="0" w:color="000000"/>
              <w:left w:val="single" w:sz="4" w:space="0" w:color="000000"/>
              <w:bottom w:val="single" w:sz="4" w:space="0" w:color="000000"/>
              <w:right w:val="single" w:sz="4" w:space="0" w:color="000000"/>
            </w:tcBorders>
            <w:hideMark/>
          </w:tcPr>
          <w:p w:rsidR="00A91EB7" w:rsidRDefault="00925906" w:rsidP="00A91EB7">
            <w:pPr>
              <w:pStyle w:val="BodyText"/>
              <w:ind w:left="0" w:firstLine="0"/>
              <w:rPr>
                <w:b/>
                <w:bCs/>
                <w:sz w:val="22"/>
                <w:szCs w:val="22"/>
                <w:lang w:val="sr-Cyrl-RS"/>
              </w:rPr>
            </w:pPr>
            <w:r>
              <w:rPr>
                <w:b/>
                <w:bCs/>
                <w:sz w:val="22"/>
                <w:szCs w:val="22"/>
              </w:rPr>
              <w:t xml:space="preserve"> </w:t>
            </w:r>
            <w:r w:rsidR="0035764B">
              <w:rPr>
                <w:b/>
                <w:bCs/>
                <w:sz w:val="22"/>
                <w:szCs w:val="22"/>
                <w:lang w:val="sr-Cyrl-RS"/>
              </w:rPr>
              <w:t xml:space="preserve">       </w:t>
            </w:r>
            <w:r w:rsidR="00A91EB7">
              <w:rPr>
                <w:b/>
                <w:bCs/>
                <w:sz w:val="22"/>
                <w:szCs w:val="22"/>
              </w:rPr>
              <w:t>В</w:t>
            </w:r>
            <w:r>
              <w:rPr>
                <w:b/>
                <w:bCs/>
                <w:sz w:val="22"/>
                <w:szCs w:val="22"/>
              </w:rPr>
              <w:t xml:space="preserve">редност </w:t>
            </w:r>
            <w:r w:rsidR="00A91EB7">
              <w:rPr>
                <w:b/>
                <w:bCs/>
                <w:sz w:val="22"/>
                <w:szCs w:val="22"/>
                <w:lang w:val="sr-Cyrl-RS"/>
              </w:rPr>
              <w:t xml:space="preserve"> </w:t>
            </w:r>
          </w:p>
          <w:p w:rsidR="004465A3" w:rsidRPr="00A91EB7" w:rsidRDefault="00A91EB7" w:rsidP="00A91EB7">
            <w:pPr>
              <w:pStyle w:val="BodyText"/>
              <w:ind w:left="0" w:firstLine="0"/>
              <w:rPr>
                <w:sz w:val="32"/>
                <w:szCs w:val="32"/>
                <w:lang w:val="sr-Cyrl-RS"/>
              </w:rPr>
            </w:pPr>
            <w:r>
              <w:rPr>
                <w:b/>
                <w:bCs/>
                <w:sz w:val="22"/>
                <w:szCs w:val="22"/>
                <w:lang w:val="sr-Cyrl-RS"/>
              </w:rPr>
              <w:t xml:space="preserve">         </w:t>
            </w:r>
            <w:r w:rsidRPr="00A91EB7">
              <w:rPr>
                <w:b/>
                <w:bCs/>
                <w:sz w:val="22"/>
                <w:szCs w:val="22"/>
                <w:lang w:val="sr-Cyrl-RS"/>
              </w:rPr>
              <w:t>набавке</w:t>
            </w:r>
            <w:r>
              <w:rPr>
                <w:b/>
                <w:bCs/>
                <w:sz w:val="22"/>
                <w:szCs w:val="22"/>
                <w:lang w:val="sr-Cyrl-RS"/>
              </w:rPr>
              <w:t xml:space="preserve">    </w:t>
            </w:r>
          </w:p>
        </w:tc>
        <w:tc>
          <w:tcPr>
            <w:tcW w:w="4164" w:type="dxa"/>
            <w:gridSpan w:val="3"/>
            <w:tcBorders>
              <w:top w:val="single" w:sz="4" w:space="0" w:color="000000"/>
              <w:left w:val="single" w:sz="4" w:space="0" w:color="000000"/>
              <w:bottom w:val="single" w:sz="4" w:space="0" w:color="000000"/>
              <w:right w:val="single" w:sz="4" w:space="0" w:color="000000"/>
            </w:tcBorders>
          </w:tcPr>
          <w:p w:rsidR="004465A3" w:rsidRPr="004465A3" w:rsidRDefault="004465A3" w:rsidP="004465A3">
            <w:pPr>
              <w:pStyle w:val="BodyText"/>
              <w:rPr>
                <w:sz w:val="32"/>
                <w:szCs w:val="32"/>
              </w:rPr>
            </w:pPr>
          </w:p>
          <w:p w:rsidR="004465A3" w:rsidRDefault="00E8252E" w:rsidP="00E8252E">
            <w:pPr>
              <w:pStyle w:val="BodyText"/>
              <w:ind w:left="0" w:firstLine="0"/>
              <w:rPr>
                <w:b/>
                <w:bCs/>
                <w:sz w:val="22"/>
                <w:szCs w:val="22"/>
                <w:lang w:val="sr-Cyrl-RS"/>
              </w:rPr>
            </w:pPr>
            <w:r>
              <w:rPr>
                <w:b/>
                <w:bCs/>
                <w:sz w:val="22"/>
                <w:szCs w:val="22"/>
                <w:lang w:val="sr-Cyrl-RS"/>
              </w:rPr>
              <w:t xml:space="preserve">            </w:t>
            </w:r>
            <w:r>
              <w:rPr>
                <w:b/>
                <w:bCs/>
                <w:sz w:val="22"/>
                <w:szCs w:val="22"/>
              </w:rPr>
              <w:t xml:space="preserve"> Д</w:t>
            </w:r>
            <w:r w:rsidR="004465A3" w:rsidRPr="007415AF">
              <w:rPr>
                <w:b/>
                <w:bCs/>
                <w:sz w:val="22"/>
                <w:szCs w:val="22"/>
              </w:rPr>
              <w:t>атум</w:t>
            </w:r>
            <w:r>
              <w:rPr>
                <w:b/>
                <w:bCs/>
                <w:sz w:val="22"/>
                <w:szCs w:val="22"/>
                <w:lang w:val="sr-Cyrl-RS"/>
              </w:rPr>
              <w:t xml:space="preserve"> покретања и закључења</w:t>
            </w:r>
          </w:p>
          <w:p w:rsidR="00A91EB7" w:rsidRPr="00E8252E" w:rsidRDefault="00A91EB7" w:rsidP="00E8252E">
            <w:pPr>
              <w:pStyle w:val="BodyText"/>
              <w:ind w:left="0" w:firstLine="0"/>
              <w:rPr>
                <w:sz w:val="22"/>
                <w:szCs w:val="22"/>
                <w:lang w:val="sr-Cyrl-RS"/>
              </w:rPr>
            </w:pPr>
            <w:r>
              <w:rPr>
                <w:b/>
                <w:bCs/>
                <w:sz w:val="22"/>
                <w:szCs w:val="22"/>
                <w:lang w:val="sr-Cyrl-RS"/>
              </w:rPr>
              <w:t xml:space="preserve">                              поступка</w:t>
            </w:r>
          </w:p>
        </w:tc>
        <w:tc>
          <w:tcPr>
            <w:tcW w:w="20" w:type="dxa"/>
            <w:tcBorders>
              <w:top w:val="single" w:sz="4" w:space="0" w:color="000000"/>
              <w:left w:val="single" w:sz="4" w:space="0" w:color="000000"/>
              <w:bottom w:val="single" w:sz="4" w:space="0" w:color="000000"/>
              <w:right w:val="single" w:sz="4" w:space="0" w:color="000000"/>
            </w:tcBorders>
            <w:hideMark/>
          </w:tcPr>
          <w:p w:rsidR="004465A3" w:rsidRPr="007415AF" w:rsidRDefault="004465A3" w:rsidP="007415AF">
            <w:pPr>
              <w:pStyle w:val="BodyText"/>
              <w:ind w:firstLine="0"/>
              <w:rPr>
                <w:sz w:val="22"/>
                <w:szCs w:val="22"/>
              </w:rPr>
            </w:pPr>
          </w:p>
        </w:tc>
      </w:tr>
      <w:tr w:rsidR="004465A3" w:rsidRPr="004465A3" w:rsidTr="00EF17E1">
        <w:trPr>
          <w:trHeight w:val="593"/>
        </w:trPr>
        <w:tc>
          <w:tcPr>
            <w:tcW w:w="1507" w:type="dxa"/>
            <w:tcBorders>
              <w:top w:val="single" w:sz="4" w:space="0" w:color="000000"/>
              <w:left w:val="single" w:sz="4" w:space="0" w:color="000000"/>
              <w:bottom w:val="single" w:sz="4" w:space="0" w:color="000000"/>
              <w:right w:val="single" w:sz="4" w:space="0" w:color="000000"/>
            </w:tcBorders>
            <w:hideMark/>
          </w:tcPr>
          <w:p w:rsidR="004465A3" w:rsidRPr="007415AF" w:rsidRDefault="004465A3" w:rsidP="007D51A1">
            <w:pPr>
              <w:pStyle w:val="BodyText"/>
              <w:ind w:firstLine="0"/>
              <w:rPr>
                <w:sz w:val="22"/>
                <w:szCs w:val="22"/>
              </w:rPr>
            </w:pPr>
            <w:r w:rsidRPr="007415AF">
              <w:rPr>
                <w:bCs/>
                <w:sz w:val="22"/>
                <w:szCs w:val="22"/>
              </w:rPr>
              <w:t>услуга</w:t>
            </w: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4465A3" w:rsidRPr="004465A3" w:rsidRDefault="004465A3" w:rsidP="004465A3">
            <w:pPr>
              <w:pStyle w:val="BodyText"/>
              <w:rPr>
                <w:sz w:val="32"/>
                <w:szCs w:val="32"/>
              </w:rPr>
            </w:pPr>
          </w:p>
        </w:tc>
        <w:tc>
          <w:tcPr>
            <w:tcW w:w="1018" w:type="dxa"/>
            <w:tcBorders>
              <w:top w:val="single" w:sz="4" w:space="0" w:color="000000"/>
              <w:left w:val="single" w:sz="4" w:space="0" w:color="000000"/>
              <w:bottom w:val="single" w:sz="4" w:space="0" w:color="000000"/>
              <w:right w:val="single" w:sz="4" w:space="0" w:color="000000"/>
            </w:tcBorders>
            <w:hideMark/>
          </w:tcPr>
          <w:p w:rsidR="004465A3" w:rsidRPr="007415AF" w:rsidRDefault="004465A3" w:rsidP="007415AF">
            <w:pPr>
              <w:pStyle w:val="BodyText"/>
              <w:ind w:firstLine="0"/>
              <w:rPr>
                <w:sz w:val="22"/>
                <w:szCs w:val="22"/>
              </w:rPr>
            </w:pPr>
            <w:r w:rsidRPr="007415AF">
              <w:rPr>
                <w:bCs/>
                <w:sz w:val="22"/>
                <w:szCs w:val="22"/>
              </w:rPr>
              <w:t>Без ПДВ</w:t>
            </w:r>
          </w:p>
        </w:tc>
        <w:tc>
          <w:tcPr>
            <w:tcW w:w="1015" w:type="dxa"/>
            <w:tcBorders>
              <w:top w:val="single" w:sz="4" w:space="0" w:color="000000"/>
              <w:left w:val="single" w:sz="4" w:space="0" w:color="000000"/>
              <w:bottom w:val="single" w:sz="4" w:space="0" w:color="000000"/>
              <w:right w:val="single" w:sz="4" w:space="0" w:color="000000"/>
            </w:tcBorders>
            <w:hideMark/>
          </w:tcPr>
          <w:p w:rsidR="004465A3" w:rsidRPr="007415AF" w:rsidRDefault="004465A3" w:rsidP="007415AF">
            <w:pPr>
              <w:pStyle w:val="BodyText"/>
              <w:ind w:firstLine="0"/>
              <w:rPr>
                <w:sz w:val="22"/>
                <w:szCs w:val="22"/>
              </w:rPr>
            </w:pPr>
            <w:r w:rsidRPr="007415AF">
              <w:rPr>
                <w:bCs/>
                <w:sz w:val="22"/>
                <w:szCs w:val="22"/>
              </w:rPr>
              <w:t>Са ПДВ</w:t>
            </w:r>
          </w:p>
        </w:tc>
        <w:tc>
          <w:tcPr>
            <w:tcW w:w="30" w:type="dxa"/>
            <w:tcBorders>
              <w:top w:val="single" w:sz="4" w:space="0" w:color="000000"/>
              <w:left w:val="single" w:sz="4" w:space="0" w:color="000000"/>
              <w:bottom w:val="single" w:sz="4" w:space="0" w:color="000000"/>
              <w:right w:val="single" w:sz="4" w:space="0" w:color="000000"/>
            </w:tcBorders>
            <w:hideMark/>
          </w:tcPr>
          <w:p w:rsidR="004465A3" w:rsidRPr="004465A3" w:rsidRDefault="004465A3" w:rsidP="004465A3">
            <w:pPr>
              <w:pStyle w:val="BodyText"/>
              <w:rPr>
                <w:sz w:val="32"/>
                <w:szCs w:val="32"/>
              </w:rPr>
            </w:pPr>
          </w:p>
        </w:tc>
        <w:tc>
          <w:tcPr>
            <w:tcW w:w="1937" w:type="dxa"/>
            <w:tcBorders>
              <w:top w:val="single" w:sz="4" w:space="0" w:color="000000"/>
              <w:left w:val="single" w:sz="4" w:space="0" w:color="000000"/>
              <w:bottom w:val="single" w:sz="4" w:space="0" w:color="000000"/>
              <w:right w:val="single" w:sz="4" w:space="0" w:color="000000"/>
            </w:tcBorders>
            <w:hideMark/>
          </w:tcPr>
          <w:p w:rsidR="004465A3" w:rsidRPr="007415AF" w:rsidRDefault="00E8252E" w:rsidP="00925906">
            <w:pPr>
              <w:pStyle w:val="BodyText"/>
              <w:ind w:left="0" w:firstLine="0"/>
              <w:rPr>
                <w:sz w:val="22"/>
                <w:szCs w:val="22"/>
              </w:rPr>
            </w:pPr>
            <w:r>
              <w:rPr>
                <w:bCs/>
                <w:sz w:val="22"/>
                <w:szCs w:val="22"/>
                <w:lang w:val="sr-Cyrl-RS"/>
              </w:rPr>
              <w:t xml:space="preserve">   </w:t>
            </w:r>
            <w:r w:rsidR="004465A3" w:rsidRPr="007415AF">
              <w:rPr>
                <w:bCs/>
                <w:sz w:val="22"/>
                <w:szCs w:val="22"/>
              </w:rPr>
              <w:t>покретања</w:t>
            </w:r>
          </w:p>
        </w:tc>
        <w:tc>
          <w:tcPr>
            <w:tcW w:w="1149" w:type="dxa"/>
            <w:tcBorders>
              <w:top w:val="single" w:sz="4" w:space="0" w:color="000000"/>
              <w:left w:val="single" w:sz="4" w:space="0" w:color="000000"/>
              <w:bottom w:val="single" w:sz="4" w:space="0" w:color="000000"/>
              <w:right w:val="single" w:sz="4" w:space="0" w:color="000000"/>
            </w:tcBorders>
            <w:hideMark/>
          </w:tcPr>
          <w:p w:rsidR="004465A3" w:rsidRPr="00925906" w:rsidRDefault="004465A3" w:rsidP="00925906">
            <w:pPr>
              <w:pStyle w:val="BodyText"/>
              <w:ind w:left="0" w:firstLine="0"/>
              <w:rPr>
                <w:sz w:val="22"/>
                <w:szCs w:val="22"/>
              </w:rPr>
            </w:pPr>
            <w:r w:rsidRPr="00925906">
              <w:rPr>
                <w:bCs/>
                <w:sz w:val="22"/>
                <w:szCs w:val="22"/>
              </w:rPr>
              <w:t>закључења</w:t>
            </w:r>
          </w:p>
        </w:tc>
        <w:tc>
          <w:tcPr>
            <w:tcW w:w="1078" w:type="dxa"/>
            <w:tcBorders>
              <w:top w:val="single" w:sz="4" w:space="0" w:color="000000"/>
              <w:left w:val="single" w:sz="4" w:space="0" w:color="000000"/>
              <w:bottom w:val="single" w:sz="4" w:space="0" w:color="000000"/>
              <w:right w:val="single" w:sz="4" w:space="0" w:color="000000"/>
            </w:tcBorders>
            <w:hideMark/>
          </w:tcPr>
          <w:p w:rsidR="004465A3" w:rsidRPr="00925906" w:rsidRDefault="004465A3" w:rsidP="00925906">
            <w:pPr>
              <w:pStyle w:val="BodyText"/>
              <w:ind w:left="0" w:firstLine="0"/>
              <w:rPr>
                <w:sz w:val="22"/>
                <w:szCs w:val="22"/>
              </w:rPr>
            </w:pPr>
            <w:r w:rsidRPr="00925906">
              <w:rPr>
                <w:bCs/>
                <w:sz w:val="22"/>
                <w:szCs w:val="22"/>
              </w:rPr>
              <w:t>извршења</w:t>
            </w:r>
          </w:p>
        </w:tc>
        <w:tc>
          <w:tcPr>
            <w:tcW w:w="20" w:type="dxa"/>
            <w:vMerge w:val="restart"/>
            <w:tcBorders>
              <w:top w:val="single" w:sz="4" w:space="0" w:color="000000"/>
              <w:left w:val="single" w:sz="4" w:space="0" w:color="000000"/>
              <w:bottom w:val="single" w:sz="4" w:space="0" w:color="000000"/>
              <w:right w:val="single" w:sz="4" w:space="0" w:color="000000"/>
            </w:tcBorders>
          </w:tcPr>
          <w:p w:rsidR="004465A3" w:rsidRPr="004465A3" w:rsidRDefault="004465A3" w:rsidP="004465A3">
            <w:pPr>
              <w:pStyle w:val="BodyText"/>
              <w:rPr>
                <w:sz w:val="32"/>
                <w:szCs w:val="32"/>
              </w:rPr>
            </w:pPr>
          </w:p>
        </w:tc>
      </w:tr>
      <w:tr w:rsidR="004465A3" w:rsidRPr="004465A3" w:rsidTr="00EF17E1">
        <w:trPr>
          <w:trHeight w:hRule="exact" w:val="564"/>
        </w:trPr>
        <w:tc>
          <w:tcPr>
            <w:tcW w:w="1507" w:type="dxa"/>
            <w:tcBorders>
              <w:top w:val="single" w:sz="4" w:space="0" w:color="000000"/>
              <w:left w:val="single" w:sz="4" w:space="0" w:color="000000"/>
              <w:bottom w:val="single" w:sz="4" w:space="0" w:color="000000"/>
              <w:right w:val="single" w:sz="4" w:space="0" w:color="000000"/>
            </w:tcBorders>
            <w:hideMark/>
          </w:tcPr>
          <w:p w:rsidR="004465A3" w:rsidRPr="007415AF" w:rsidRDefault="007415AF" w:rsidP="007415AF">
            <w:pPr>
              <w:pStyle w:val="BodyText"/>
              <w:ind w:left="0" w:firstLine="0"/>
              <w:rPr>
                <w:sz w:val="22"/>
                <w:szCs w:val="22"/>
                <w:lang w:val="sr-Cyrl-RS"/>
              </w:rPr>
            </w:pPr>
            <w:r>
              <w:rPr>
                <w:sz w:val="22"/>
                <w:szCs w:val="22"/>
                <w:lang w:val="sr-Cyrl-RS"/>
              </w:rPr>
              <w:t>Одржавање хигијене</w:t>
            </w:r>
          </w:p>
        </w:tc>
        <w:tc>
          <w:tcPr>
            <w:tcW w:w="1551" w:type="dxa"/>
            <w:tcBorders>
              <w:top w:val="single" w:sz="4" w:space="0" w:color="000000"/>
              <w:left w:val="single" w:sz="4" w:space="0" w:color="000000"/>
              <w:bottom w:val="single" w:sz="4" w:space="0" w:color="000000"/>
              <w:right w:val="single" w:sz="4" w:space="0" w:color="000000"/>
            </w:tcBorders>
            <w:hideMark/>
          </w:tcPr>
          <w:p w:rsidR="004465A3" w:rsidRPr="007415AF" w:rsidRDefault="004465A3" w:rsidP="007415AF">
            <w:pPr>
              <w:pStyle w:val="BodyText"/>
              <w:ind w:firstLine="0"/>
              <w:rPr>
                <w:sz w:val="22"/>
                <w:szCs w:val="22"/>
              </w:rPr>
            </w:pPr>
          </w:p>
        </w:tc>
        <w:tc>
          <w:tcPr>
            <w:tcW w:w="1018" w:type="dxa"/>
            <w:tcBorders>
              <w:top w:val="single" w:sz="4" w:space="0" w:color="000000"/>
              <w:left w:val="single" w:sz="4" w:space="0" w:color="000000"/>
              <w:bottom w:val="single" w:sz="4" w:space="0" w:color="000000"/>
              <w:right w:val="single" w:sz="4" w:space="0" w:color="000000"/>
            </w:tcBorders>
            <w:hideMark/>
          </w:tcPr>
          <w:p w:rsidR="004465A3" w:rsidRPr="00A91EB7" w:rsidRDefault="00A91EB7" w:rsidP="00925906">
            <w:pPr>
              <w:pStyle w:val="BodyText"/>
              <w:ind w:left="0" w:firstLine="0"/>
              <w:rPr>
                <w:sz w:val="22"/>
                <w:szCs w:val="22"/>
                <w:lang w:val="sr-Cyrl-RS"/>
              </w:rPr>
            </w:pPr>
            <w:r>
              <w:rPr>
                <w:sz w:val="22"/>
                <w:szCs w:val="22"/>
                <w:lang w:val="sr-Cyrl-RS"/>
              </w:rPr>
              <w:t xml:space="preserve"> 55.000.00</w:t>
            </w:r>
          </w:p>
        </w:tc>
        <w:tc>
          <w:tcPr>
            <w:tcW w:w="1015" w:type="dxa"/>
            <w:tcBorders>
              <w:top w:val="single" w:sz="4" w:space="0" w:color="000000"/>
              <w:left w:val="single" w:sz="4" w:space="0" w:color="000000"/>
              <w:bottom w:val="single" w:sz="4" w:space="0" w:color="000000"/>
              <w:right w:val="single" w:sz="4" w:space="0" w:color="000000"/>
            </w:tcBorders>
            <w:hideMark/>
          </w:tcPr>
          <w:p w:rsidR="004465A3" w:rsidRPr="00925906" w:rsidRDefault="00A91EB7" w:rsidP="00925906">
            <w:pPr>
              <w:pStyle w:val="BodyText"/>
              <w:ind w:left="0" w:firstLine="0"/>
              <w:rPr>
                <w:sz w:val="22"/>
                <w:szCs w:val="22"/>
              </w:rPr>
            </w:pPr>
            <w:r>
              <w:rPr>
                <w:sz w:val="22"/>
                <w:szCs w:val="22"/>
              </w:rPr>
              <w:t>66.000,00</w:t>
            </w:r>
          </w:p>
        </w:tc>
        <w:tc>
          <w:tcPr>
            <w:tcW w:w="30" w:type="dxa"/>
            <w:tcBorders>
              <w:top w:val="single" w:sz="4" w:space="0" w:color="000000"/>
              <w:left w:val="single" w:sz="4" w:space="0" w:color="000000"/>
              <w:bottom w:val="single" w:sz="4" w:space="0" w:color="000000"/>
              <w:right w:val="single" w:sz="4" w:space="0" w:color="000000"/>
            </w:tcBorders>
            <w:hideMark/>
          </w:tcPr>
          <w:p w:rsidR="004465A3" w:rsidRPr="004465A3" w:rsidRDefault="004465A3" w:rsidP="004465A3">
            <w:pPr>
              <w:pStyle w:val="BodyText"/>
              <w:rPr>
                <w:sz w:val="32"/>
                <w:szCs w:val="32"/>
              </w:rPr>
            </w:pPr>
          </w:p>
        </w:tc>
        <w:tc>
          <w:tcPr>
            <w:tcW w:w="1937" w:type="dxa"/>
            <w:tcBorders>
              <w:top w:val="single" w:sz="4" w:space="0" w:color="000000"/>
              <w:left w:val="single" w:sz="4" w:space="0" w:color="000000"/>
              <w:bottom w:val="single" w:sz="4" w:space="0" w:color="000000"/>
              <w:right w:val="single" w:sz="4" w:space="0" w:color="000000"/>
            </w:tcBorders>
            <w:hideMark/>
          </w:tcPr>
          <w:p w:rsidR="004465A3" w:rsidRPr="004465A3" w:rsidRDefault="00A91EB7" w:rsidP="00925906">
            <w:pPr>
              <w:pStyle w:val="BodyText"/>
              <w:ind w:firstLine="0"/>
              <w:rPr>
                <w:sz w:val="32"/>
                <w:szCs w:val="32"/>
              </w:rPr>
            </w:pPr>
            <w:r>
              <w:rPr>
                <w:sz w:val="22"/>
                <w:szCs w:val="22"/>
              </w:rPr>
              <w:t>септембар</w:t>
            </w:r>
            <w:r w:rsidR="004465A3" w:rsidRPr="00925906">
              <w:rPr>
                <w:sz w:val="22"/>
                <w:szCs w:val="22"/>
              </w:rPr>
              <w:t xml:space="preserve"> 2016</w:t>
            </w:r>
          </w:p>
        </w:tc>
        <w:tc>
          <w:tcPr>
            <w:tcW w:w="1149" w:type="dxa"/>
            <w:tcBorders>
              <w:top w:val="single" w:sz="4" w:space="0" w:color="000000"/>
              <w:left w:val="single" w:sz="4" w:space="0" w:color="000000"/>
              <w:bottom w:val="single" w:sz="4" w:space="0" w:color="000000"/>
              <w:right w:val="single" w:sz="4" w:space="0" w:color="000000"/>
            </w:tcBorders>
            <w:hideMark/>
          </w:tcPr>
          <w:p w:rsidR="004465A3" w:rsidRPr="004465A3" w:rsidRDefault="004465A3" w:rsidP="00925906">
            <w:pPr>
              <w:pStyle w:val="BodyText"/>
              <w:ind w:firstLine="0"/>
              <w:rPr>
                <w:sz w:val="32"/>
                <w:szCs w:val="32"/>
              </w:rPr>
            </w:pPr>
            <w:r w:rsidRPr="00925906">
              <w:rPr>
                <w:sz w:val="22"/>
                <w:szCs w:val="22"/>
              </w:rPr>
              <w:t>Новембар</w:t>
            </w:r>
            <w:r w:rsidRPr="004465A3">
              <w:rPr>
                <w:sz w:val="32"/>
                <w:szCs w:val="32"/>
              </w:rPr>
              <w:t xml:space="preserve"> </w:t>
            </w:r>
            <w:r w:rsidRPr="00925906">
              <w:rPr>
                <w:sz w:val="22"/>
                <w:szCs w:val="22"/>
              </w:rPr>
              <w:t>2016</w:t>
            </w:r>
          </w:p>
        </w:tc>
        <w:tc>
          <w:tcPr>
            <w:tcW w:w="1078" w:type="dxa"/>
            <w:tcBorders>
              <w:top w:val="single" w:sz="4" w:space="0" w:color="000000"/>
              <w:left w:val="single" w:sz="4" w:space="0" w:color="000000"/>
              <w:bottom w:val="single" w:sz="4" w:space="0" w:color="000000"/>
              <w:right w:val="single" w:sz="4" w:space="0" w:color="000000"/>
            </w:tcBorders>
            <w:hideMark/>
          </w:tcPr>
          <w:p w:rsidR="004465A3" w:rsidRPr="004465A3" w:rsidRDefault="00A91EB7" w:rsidP="00925906">
            <w:pPr>
              <w:pStyle w:val="BodyText"/>
              <w:ind w:left="0" w:firstLine="0"/>
              <w:rPr>
                <w:sz w:val="32"/>
                <w:szCs w:val="32"/>
              </w:rPr>
            </w:pPr>
            <w:r>
              <w:rPr>
                <w:sz w:val="22"/>
                <w:szCs w:val="22"/>
              </w:rPr>
              <w:t>Новембар</w:t>
            </w:r>
            <w:r w:rsidR="004465A3" w:rsidRPr="004465A3">
              <w:rPr>
                <w:sz w:val="32"/>
                <w:szCs w:val="32"/>
              </w:rPr>
              <w:t xml:space="preserve"> </w:t>
            </w:r>
            <w:r>
              <w:rPr>
                <w:sz w:val="22"/>
                <w:szCs w:val="22"/>
              </w:rPr>
              <w:t>2017</w:t>
            </w:r>
          </w:p>
        </w:tc>
        <w:tc>
          <w:tcPr>
            <w:tcW w:w="20" w:type="dxa"/>
            <w:vMerge/>
            <w:tcBorders>
              <w:top w:val="single" w:sz="4" w:space="0" w:color="000000"/>
              <w:left w:val="single" w:sz="4" w:space="0" w:color="000000"/>
              <w:bottom w:val="single" w:sz="4" w:space="0" w:color="000000"/>
              <w:right w:val="single" w:sz="4" w:space="0" w:color="000000"/>
            </w:tcBorders>
            <w:vAlign w:val="center"/>
            <w:hideMark/>
          </w:tcPr>
          <w:p w:rsidR="004465A3" w:rsidRPr="004465A3" w:rsidRDefault="004465A3" w:rsidP="004465A3">
            <w:pPr>
              <w:pStyle w:val="BodyText"/>
              <w:rPr>
                <w:sz w:val="32"/>
                <w:szCs w:val="32"/>
              </w:rPr>
            </w:pPr>
          </w:p>
        </w:tc>
      </w:tr>
    </w:tbl>
    <w:p w:rsidR="002C0384" w:rsidRDefault="002C0384" w:rsidP="002C0384">
      <w:pPr>
        <w:pStyle w:val="BodyText"/>
        <w:rPr>
          <w:b/>
          <w:bCs/>
          <w:i/>
          <w:iCs/>
          <w:sz w:val="32"/>
          <w:szCs w:val="32"/>
        </w:rPr>
      </w:pPr>
    </w:p>
    <w:p w:rsidR="00EC6B51" w:rsidRDefault="00EC6B51" w:rsidP="002C0384">
      <w:pPr>
        <w:pStyle w:val="BodyText"/>
        <w:rPr>
          <w:b/>
          <w:bCs/>
          <w:i/>
          <w:iCs/>
          <w:sz w:val="32"/>
          <w:szCs w:val="32"/>
        </w:rPr>
      </w:pPr>
    </w:p>
    <w:p w:rsidR="002C0384" w:rsidRDefault="002C0384" w:rsidP="002C0384">
      <w:pPr>
        <w:pStyle w:val="BodyText"/>
        <w:rPr>
          <w:b/>
          <w:bCs/>
          <w:i/>
          <w:iCs/>
          <w:sz w:val="32"/>
          <w:szCs w:val="32"/>
        </w:rPr>
      </w:pPr>
    </w:p>
    <w:p w:rsidR="002C0384" w:rsidRPr="002C0384" w:rsidRDefault="002C0384" w:rsidP="002C0384">
      <w:pPr>
        <w:pStyle w:val="BodyText"/>
        <w:rPr>
          <w:b/>
          <w:bCs/>
          <w:i/>
          <w:iCs/>
          <w:sz w:val="32"/>
          <w:szCs w:val="32"/>
          <w:lang w:val="sr-Cyrl-RS"/>
        </w:rPr>
      </w:pPr>
      <w:r>
        <w:rPr>
          <w:b/>
          <w:bCs/>
          <w:i/>
          <w:iCs/>
          <w:sz w:val="32"/>
          <w:szCs w:val="32"/>
          <w:lang w:val="sr-Cyrl-RS"/>
        </w:rPr>
        <w:t xml:space="preserve">                      </w:t>
      </w:r>
      <w:r w:rsidRPr="002C0384">
        <w:rPr>
          <w:b/>
          <w:bCs/>
          <w:i/>
          <w:iCs/>
          <w:sz w:val="32"/>
          <w:szCs w:val="32"/>
        </w:rPr>
        <w:t xml:space="preserve">Подаци о исплаћеним платама, зарадама и </w:t>
      </w:r>
      <w:r w:rsidRPr="002C0384">
        <w:rPr>
          <w:b/>
          <w:bCs/>
          <w:i/>
          <w:iCs/>
          <w:sz w:val="32"/>
          <w:szCs w:val="32"/>
          <w:lang w:val="sr-Cyrl-RS"/>
        </w:rPr>
        <w:t xml:space="preserve">   </w:t>
      </w:r>
    </w:p>
    <w:p w:rsidR="002C0384" w:rsidRPr="002C0384" w:rsidRDefault="002C0384" w:rsidP="002C0384">
      <w:pPr>
        <w:pStyle w:val="BodyText"/>
        <w:rPr>
          <w:b/>
          <w:bCs/>
          <w:i/>
          <w:iCs/>
          <w:sz w:val="32"/>
          <w:szCs w:val="32"/>
        </w:rPr>
      </w:pPr>
      <w:r>
        <w:rPr>
          <w:b/>
          <w:bCs/>
          <w:i/>
          <w:iCs/>
          <w:sz w:val="32"/>
          <w:szCs w:val="32"/>
          <w:lang w:val="sr-Cyrl-RS"/>
        </w:rPr>
        <w:t xml:space="preserve">                     </w:t>
      </w:r>
      <w:r w:rsidRPr="002C0384">
        <w:rPr>
          <w:b/>
          <w:bCs/>
          <w:i/>
          <w:iCs/>
          <w:sz w:val="32"/>
          <w:szCs w:val="32"/>
          <w:lang w:val="sr-Cyrl-RS"/>
        </w:rPr>
        <w:t xml:space="preserve">                      </w:t>
      </w:r>
      <w:r w:rsidRPr="002C0384">
        <w:rPr>
          <w:b/>
          <w:bCs/>
          <w:i/>
          <w:iCs/>
          <w:sz w:val="32"/>
          <w:szCs w:val="32"/>
        </w:rPr>
        <w:t>другим примањима</w:t>
      </w:r>
    </w:p>
    <w:p w:rsidR="002C0384" w:rsidRPr="002C0384" w:rsidRDefault="002C0384" w:rsidP="002C0384">
      <w:pPr>
        <w:pStyle w:val="BodyText"/>
        <w:rPr>
          <w:b/>
          <w:bCs/>
          <w:i/>
          <w:iCs/>
          <w:sz w:val="32"/>
          <w:szCs w:val="32"/>
          <w:lang w:val="sr-Cyrl-RS"/>
        </w:rPr>
      </w:pPr>
    </w:p>
    <w:p w:rsidR="002C0384" w:rsidRDefault="002C0384" w:rsidP="002C0384">
      <w:pPr>
        <w:pStyle w:val="BodyText"/>
        <w:jc w:val="both"/>
        <w:rPr>
          <w:sz w:val="32"/>
          <w:szCs w:val="32"/>
          <w:lang w:val="sr-Cyrl-RS"/>
        </w:rPr>
      </w:pPr>
      <w:r>
        <w:rPr>
          <w:sz w:val="32"/>
          <w:szCs w:val="32"/>
          <w:lang w:val="sr-Cyrl-RS"/>
        </w:rPr>
        <w:t xml:space="preserve">           </w:t>
      </w:r>
      <w:r w:rsidR="00060A5D">
        <w:rPr>
          <w:sz w:val="32"/>
          <w:szCs w:val="32"/>
          <w:lang w:val="sr-Cyrl-RS"/>
        </w:rPr>
        <w:t xml:space="preserve">  </w:t>
      </w:r>
      <w:r w:rsidRPr="002C0384">
        <w:rPr>
          <w:sz w:val="32"/>
          <w:szCs w:val="32"/>
          <w:lang w:val="sr-Cyrl-RS"/>
        </w:rPr>
        <w:t>Законом о буџету Републике Србије за 2017 годину утврђена је основица за обрачун и исплату плата јавних тужилаца и заменика јавних тужилаца у нето износу од 29.835,87 динара са припадајућим порезом и доприносом за обавезно социјално осигурање.</w:t>
      </w:r>
    </w:p>
    <w:p w:rsidR="00EC6B51" w:rsidRDefault="00EC6B51" w:rsidP="002C0384">
      <w:pPr>
        <w:pStyle w:val="BodyText"/>
        <w:jc w:val="both"/>
        <w:rPr>
          <w:sz w:val="32"/>
          <w:szCs w:val="32"/>
          <w:lang w:val="sr-Cyrl-RS"/>
        </w:rPr>
      </w:pPr>
    </w:p>
    <w:p w:rsidR="002C0384" w:rsidRDefault="002C0384" w:rsidP="002C0384">
      <w:pPr>
        <w:pStyle w:val="BodyText"/>
        <w:jc w:val="both"/>
        <w:rPr>
          <w:sz w:val="32"/>
          <w:szCs w:val="32"/>
          <w:lang w:val="sr-Cyrl-RS"/>
        </w:rPr>
      </w:pPr>
    </w:p>
    <w:p w:rsidR="002C0384" w:rsidRDefault="002C0384" w:rsidP="002C0384">
      <w:pPr>
        <w:pStyle w:val="BodyText"/>
        <w:jc w:val="both"/>
        <w:rPr>
          <w:sz w:val="32"/>
          <w:szCs w:val="32"/>
          <w:lang w:val="sr-Cyrl-RS"/>
        </w:rPr>
      </w:pPr>
    </w:p>
    <w:p w:rsidR="002C0384" w:rsidRPr="002C0384" w:rsidRDefault="002C0384" w:rsidP="002C0384">
      <w:pPr>
        <w:pStyle w:val="BodyText"/>
        <w:jc w:val="both"/>
        <w:rPr>
          <w:sz w:val="32"/>
          <w:szCs w:val="32"/>
          <w:lang w:val="sr-Cyrl-RS"/>
        </w:rPr>
      </w:pPr>
      <w:r>
        <w:rPr>
          <w:sz w:val="32"/>
          <w:szCs w:val="32"/>
          <w:lang w:val="sr-Cyrl-RS"/>
        </w:rPr>
        <w:t xml:space="preserve">             </w:t>
      </w:r>
      <w:r w:rsidRPr="002C0384">
        <w:rPr>
          <w:sz w:val="32"/>
          <w:szCs w:val="32"/>
          <w:lang w:val="sr-Cyrl-RS"/>
        </w:rPr>
        <w:t>Табеларни приказ исплаћених плата функционерима у АЈТ у Београду</w:t>
      </w:r>
    </w:p>
    <w:p w:rsidR="002C0384" w:rsidRPr="002C0384" w:rsidRDefault="002C0384" w:rsidP="002C0384">
      <w:pPr>
        <w:pStyle w:val="BodyText"/>
        <w:jc w:val="both"/>
        <w:rPr>
          <w:sz w:val="32"/>
          <w:szCs w:val="32"/>
          <w:lang w:val="sr-Cyrl-RS"/>
        </w:rPr>
      </w:pPr>
      <w:r>
        <w:rPr>
          <w:sz w:val="32"/>
          <w:szCs w:val="32"/>
          <w:lang w:val="sr-Cyrl-RS"/>
        </w:rPr>
        <w:t xml:space="preserve">    </w:t>
      </w:r>
    </w:p>
    <w:tbl>
      <w:tblPr>
        <w:tblStyle w:val="TableGrid"/>
        <w:tblW w:w="0" w:type="auto"/>
        <w:tblInd w:w="421" w:type="dxa"/>
        <w:tblLook w:val="04A0" w:firstRow="1" w:lastRow="0" w:firstColumn="1" w:lastColumn="0" w:noHBand="0" w:noVBand="1"/>
      </w:tblPr>
      <w:tblGrid>
        <w:gridCol w:w="4110"/>
        <w:gridCol w:w="2694"/>
      </w:tblGrid>
      <w:tr w:rsidR="002C0384" w:rsidRPr="002C0384" w:rsidTr="00D34F60">
        <w:tc>
          <w:tcPr>
            <w:tcW w:w="4110" w:type="dxa"/>
          </w:tcPr>
          <w:p w:rsidR="002C0384" w:rsidRPr="002C0384" w:rsidRDefault="002C0384" w:rsidP="002C0384">
            <w:pPr>
              <w:pStyle w:val="BodyText"/>
              <w:jc w:val="both"/>
              <w:rPr>
                <w:b/>
                <w:sz w:val="32"/>
                <w:szCs w:val="32"/>
                <w:lang w:val="sr-Cyrl-RS"/>
              </w:rPr>
            </w:pPr>
            <w:r w:rsidRPr="002C0384">
              <w:rPr>
                <w:b/>
                <w:sz w:val="32"/>
                <w:szCs w:val="32"/>
                <w:lang w:val="sr-Cyrl-RS"/>
              </w:rPr>
              <w:t>НАЗИВ ФУНКЦИЈЕ</w:t>
            </w:r>
          </w:p>
        </w:tc>
        <w:tc>
          <w:tcPr>
            <w:tcW w:w="2694" w:type="dxa"/>
          </w:tcPr>
          <w:p w:rsidR="002C0384" w:rsidRPr="002C0384" w:rsidRDefault="002C0384" w:rsidP="002C0384">
            <w:pPr>
              <w:pStyle w:val="BodyText"/>
              <w:jc w:val="both"/>
              <w:rPr>
                <w:b/>
                <w:sz w:val="32"/>
                <w:szCs w:val="32"/>
                <w:lang w:val="sr-Cyrl-RS"/>
              </w:rPr>
            </w:pPr>
            <w:r w:rsidRPr="002C0384">
              <w:rPr>
                <w:b/>
                <w:sz w:val="32"/>
                <w:szCs w:val="32"/>
                <w:lang w:val="sr-Cyrl-RS"/>
              </w:rPr>
              <w:t>ВИСИНА ПЛАТЕ</w:t>
            </w:r>
          </w:p>
        </w:tc>
      </w:tr>
      <w:tr w:rsidR="002C0384" w:rsidRPr="002C0384" w:rsidTr="00D34F60">
        <w:tc>
          <w:tcPr>
            <w:tcW w:w="4110" w:type="dxa"/>
          </w:tcPr>
          <w:p w:rsidR="002C0384" w:rsidRPr="002C0384" w:rsidRDefault="002C0384" w:rsidP="002C0384">
            <w:pPr>
              <w:pStyle w:val="BodyText"/>
              <w:jc w:val="both"/>
              <w:rPr>
                <w:i/>
                <w:sz w:val="32"/>
                <w:szCs w:val="32"/>
                <w:lang w:val="sr-Cyrl-RS"/>
              </w:rPr>
            </w:pPr>
            <w:r w:rsidRPr="002C0384">
              <w:rPr>
                <w:i/>
                <w:sz w:val="32"/>
                <w:szCs w:val="32"/>
                <w:lang w:val="sr-Cyrl-RS"/>
              </w:rPr>
              <w:t>ЈАВНИ ТУЖИЛАЦ</w:t>
            </w:r>
          </w:p>
        </w:tc>
        <w:tc>
          <w:tcPr>
            <w:tcW w:w="2694" w:type="dxa"/>
          </w:tcPr>
          <w:p w:rsidR="002C0384" w:rsidRPr="002C0384" w:rsidRDefault="002C0384" w:rsidP="002C0384">
            <w:pPr>
              <w:pStyle w:val="BodyText"/>
              <w:jc w:val="both"/>
              <w:rPr>
                <w:sz w:val="32"/>
                <w:szCs w:val="32"/>
                <w:lang w:val="sr-Cyrl-RS"/>
              </w:rPr>
            </w:pPr>
            <w:r w:rsidRPr="002C0384">
              <w:rPr>
                <w:sz w:val="32"/>
                <w:szCs w:val="32"/>
                <w:lang w:val="sr-Cyrl-RS"/>
              </w:rPr>
              <w:t>155,146.524</w:t>
            </w:r>
          </w:p>
        </w:tc>
      </w:tr>
      <w:tr w:rsidR="002C0384" w:rsidRPr="002C0384" w:rsidTr="00D34F60">
        <w:tc>
          <w:tcPr>
            <w:tcW w:w="4110" w:type="dxa"/>
          </w:tcPr>
          <w:p w:rsidR="002C0384" w:rsidRPr="002C0384" w:rsidRDefault="002C0384" w:rsidP="002C0384">
            <w:pPr>
              <w:pStyle w:val="BodyText"/>
              <w:ind w:firstLine="0"/>
              <w:jc w:val="both"/>
              <w:rPr>
                <w:i/>
                <w:sz w:val="32"/>
                <w:szCs w:val="32"/>
                <w:lang w:val="sr-Cyrl-RS"/>
              </w:rPr>
            </w:pPr>
            <w:r>
              <w:rPr>
                <w:i/>
                <w:sz w:val="32"/>
                <w:szCs w:val="32"/>
                <w:lang w:val="sr-Cyrl-RS"/>
              </w:rPr>
              <w:t xml:space="preserve">         ЗАМЕНИК </w:t>
            </w:r>
            <w:r w:rsidRPr="002C0384">
              <w:rPr>
                <w:i/>
                <w:sz w:val="32"/>
                <w:szCs w:val="32"/>
                <w:lang w:val="sr-Cyrl-RS"/>
              </w:rPr>
              <w:t xml:space="preserve">ЈАВНОГ </w:t>
            </w:r>
            <w:r>
              <w:rPr>
                <w:i/>
                <w:sz w:val="32"/>
                <w:szCs w:val="32"/>
                <w:lang w:val="sr-Cyrl-RS"/>
              </w:rPr>
              <w:t xml:space="preserve">        </w:t>
            </w:r>
            <w:r w:rsidRPr="002C0384">
              <w:rPr>
                <w:i/>
                <w:sz w:val="32"/>
                <w:szCs w:val="32"/>
                <w:lang w:val="sr-Cyrl-RS"/>
              </w:rPr>
              <w:t>ТУЖИОЦА</w:t>
            </w:r>
          </w:p>
        </w:tc>
        <w:tc>
          <w:tcPr>
            <w:tcW w:w="2694" w:type="dxa"/>
          </w:tcPr>
          <w:p w:rsidR="002C0384" w:rsidRPr="002C0384" w:rsidRDefault="002C0384" w:rsidP="002C0384">
            <w:pPr>
              <w:pStyle w:val="BodyText"/>
              <w:jc w:val="both"/>
              <w:rPr>
                <w:sz w:val="32"/>
                <w:szCs w:val="32"/>
                <w:lang w:val="sr-Cyrl-RS"/>
              </w:rPr>
            </w:pPr>
            <w:r w:rsidRPr="002C0384">
              <w:rPr>
                <w:sz w:val="32"/>
                <w:szCs w:val="32"/>
                <w:lang w:val="sr-Cyrl-RS"/>
              </w:rPr>
              <w:t>119,343.48</w:t>
            </w:r>
          </w:p>
        </w:tc>
      </w:tr>
    </w:tbl>
    <w:p w:rsidR="004465A3" w:rsidRPr="004465A3" w:rsidRDefault="004465A3" w:rsidP="002C0384">
      <w:pPr>
        <w:pStyle w:val="BodyText"/>
        <w:ind w:left="0" w:firstLine="0"/>
        <w:jc w:val="both"/>
        <w:rPr>
          <w:sz w:val="32"/>
          <w:szCs w:val="32"/>
        </w:rPr>
        <w:sectPr w:rsidR="004465A3" w:rsidRPr="004465A3">
          <w:pgSz w:w="12240" w:h="15840"/>
          <w:pgMar w:top="980" w:right="440" w:bottom="2180" w:left="340" w:header="743" w:footer="1999" w:gutter="0"/>
          <w:cols w:space="720"/>
        </w:sectPr>
      </w:pPr>
    </w:p>
    <w:p w:rsidR="004465A3" w:rsidRPr="004465A3" w:rsidRDefault="004465A3" w:rsidP="002C0384">
      <w:pPr>
        <w:pStyle w:val="BodyText"/>
        <w:ind w:left="0" w:firstLine="0"/>
        <w:rPr>
          <w:b/>
          <w:sz w:val="32"/>
          <w:szCs w:val="32"/>
          <w:lang w:val="sr-Latn-RS"/>
        </w:rPr>
      </w:pPr>
    </w:p>
    <w:p w:rsidR="004465A3" w:rsidRDefault="00060A5D" w:rsidP="004465A3">
      <w:pPr>
        <w:pStyle w:val="BodyText"/>
        <w:rPr>
          <w:sz w:val="32"/>
          <w:szCs w:val="32"/>
          <w:lang w:val="sr-Cyrl-RS"/>
        </w:rPr>
      </w:pPr>
      <w:r>
        <w:rPr>
          <w:sz w:val="32"/>
          <w:szCs w:val="32"/>
          <w:lang w:val="sr-Cyrl-RS"/>
        </w:rPr>
        <w:t xml:space="preserve"> </w:t>
      </w:r>
      <w:r w:rsidR="004465A3" w:rsidRPr="004465A3">
        <w:rPr>
          <w:sz w:val="32"/>
          <w:szCs w:val="32"/>
          <w:lang w:val="sr-Cyrl-RS"/>
        </w:rPr>
        <w:t>Према Закону о платама државних службеника и намештеника, основна плата се одређује множењем коефицијента са основицом за обрачун и исплату плата. На основу Закона о платама државних службеника и намештеника коефицијенти на извршилачким радним местима одређени су према платном разреду платне групе у којој се налази извршилачко радно место. Законом о буџету Републике Србије за 2017.годину утврђена је основица за обрачун и исплату плата за државне службенике запослене у правосуђу у нето износу од 17.956,35 динара.</w:t>
      </w:r>
    </w:p>
    <w:p w:rsidR="00EC6B51" w:rsidRDefault="00EC6B51" w:rsidP="004465A3">
      <w:pPr>
        <w:pStyle w:val="BodyText"/>
        <w:rPr>
          <w:sz w:val="32"/>
          <w:szCs w:val="32"/>
          <w:lang w:val="sr-Cyrl-RS"/>
        </w:rPr>
      </w:pPr>
    </w:p>
    <w:p w:rsidR="002C0384" w:rsidRPr="004465A3" w:rsidRDefault="002C0384" w:rsidP="004465A3">
      <w:pPr>
        <w:pStyle w:val="BodyText"/>
        <w:rPr>
          <w:sz w:val="32"/>
          <w:szCs w:val="32"/>
          <w:lang w:val="sr-Cyrl-RS"/>
        </w:rPr>
      </w:pPr>
    </w:p>
    <w:p w:rsidR="004465A3" w:rsidRDefault="00060A5D" w:rsidP="004465A3">
      <w:pPr>
        <w:pStyle w:val="BodyText"/>
        <w:rPr>
          <w:sz w:val="32"/>
          <w:szCs w:val="32"/>
          <w:lang w:val="sr-Cyrl-RS"/>
        </w:rPr>
      </w:pPr>
      <w:r>
        <w:rPr>
          <w:sz w:val="32"/>
          <w:szCs w:val="32"/>
          <w:lang w:val="sr-Cyrl-RS"/>
        </w:rPr>
        <w:t xml:space="preserve"> </w:t>
      </w:r>
      <w:r w:rsidR="004465A3" w:rsidRPr="004465A3">
        <w:rPr>
          <w:sz w:val="32"/>
          <w:szCs w:val="32"/>
          <w:lang w:val="sr-Cyrl-RS"/>
        </w:rPr>
        <w:t>Табела подаци о платама државних службеника запослених у АЈТ-у у Београду:</w:t>
      </w:r>
    </w:p>
    <w:p w:rsidR="002C0384" w:rsidRPr="004465A3" w:rsidRDefault="002C0384" w:rsidP="004465A3">
      <w:pPr>
        <w:pStyle w:val="BodyText"/>
        <w:rPr>
          <w:sz w:val="32"/>
          <w:szCs w:val="32"/>
          <w:lang w:val="sr-Cyrl-RS"/>
        </w:rPr>
      </w:pPr>
    </w:p>
    <w:tbl>
      <w:tblPr>
        <w:tblStyle w:val="TableGrid"/>
        <w:tblW w:w="0" w:type="auto"/>
        <w:tblInd w:w="156" w:type="dxa"/>
        <w:tblLook w:val="04A0" w:firstRow="1" w:lastRow="0" w:firstColumn="1" w:lastColumn="0" w:noHBand="0" w:noVBand="1"/>
      </w:tblPr>
      <w:tblGrid>
        <w:gridCol w:w="3362"/>
        <w:gridCol w:w="3470"/>
        <w:gridCol w:w="2285"/>
      </w:tblGrid>
      <w:tr w:rsidR="004465A3" w:rsidRPr="004465A3" w:rsidTr="00D34F60">
        <w:tc>
          <w:tcPr>
            <w:tcW w:w="2533" w:type="dxa"/>
          </w:tcPr>
          <w:p w:rsidR="004465A3" w:rsidRPr="004465A3" w:rsidRDefault="004465A3" w:rsidP="004465A3">
            <w:pPr>
              <w:pStyle w:val="BodyText"/>
              <w:rPr>
                <w:b/>
                <w:sz w:val="32"/>
                <w:szCs w:val="32"/>
                <w:lang w:val="sr-Cyrl-RS"/>
              </w:rPr>
            </w:pPr>
            <w:r w:rsidRPr="004465A3">
              <w:rPr>
                <w:b/>
                <w:sz w:val="32"/>
                <w:szCs w:val="32"/>
                <w:lang w:val="sr-Cyrl-RS"/>
              </w:rPr>
              <w:t>Држ. службеници и намештеници</w:t>
            </w:r>
          </w:p>
        </w:tc>
        <w:tc>
          <w:tcPr>
            <w:tcW w:w="2511" w:type="dxa"/>
          </w:tcPr>
          <w:p w:rsidR="004465A3" w:rsidRPr="004465A3" w:rsidRDefault="004465A3" w:rsidP="004465A3">
            <w:pPr>
              <w:pStyle w:val="BodyText"/>
              <w:rPr>
                <w:b/>
                <w:sz w:val="32"/>
                <w:szCs w:val="32"/>
                <w:lang w:val="sr-Cyrl-RS"/>
              </w:rPr>
            </w:pPr>
            <w:r w:rsidRPr="004465A3">
              <w:rPr>
                <w:sz w:val="32"/>
                <w:szCs w:val="32"/>
                <w:lang w:val="sr-Cyrl-RS"/>
              </w:rPr>
              <w:t xml:space="preserve">        </w:t>
            </w:r>
            <w:r w:rsidRPr="004465A3">
              <w:rPr>
                <w:b/>
                <w:sz w:val="32"/>
                <w:szCs w:val="32"/>
                <w:lang w:val="sr-Cyrl-RS"/>
              </w:rPr>
              <w:t xml:space="preserve">Звање  </w:t>
            </w:r>
          </w:p>
        </w:tc>
        <w:tc>
          <w:tcPr>
            <w:tcW w:w="2285" w:type="dxa"/>
          </w:tcPr>
          <w:p w:rsidR="004465A3" w:rsidRPr="004465A3" w:rsidRDefault="004465A3" w:rsidP="004465A3">
            <w:pPr>
              <w:pStyle w:val="BodyText"/>
              <w:rPr>
                <w:b/>
                <w:sz w:val="32"/>
                <w:szCs w:val="32"/>
                <w:lang w:val="sr-Cyrl-RS"/>
              </w:rPr>
            </w:pPr>
            <w:r w:rsidRPr="004465A3">
              <w:rPr>
                <w:b/>
                <w:sz w:val="32"/>
                <w:szCs w:val="32"/>
                <w:lang w:val="sr-Cyrl-RS"/>
              </w:rPr>
              <w:t xml:space="preserve">  Висина плате</w:t>
            </w:r>
          </w:p>
        </w:tc>
      </w:tr>
      <w:tr w:rsidR="004465A3" w:rsidRPr="004465A3" w:rsidTr="00D34F60">
        <w:tc>
          <w:tcPr>
            <w:tcW w:w="2533" w:type="dxa"/>
          </w:tcPr>
          <w:p w:rsidR="004465A3" w:rsidRPr="004465A3" w:rsidRDefault="004465A3" w:rsidP="004465A3">
            <w:pPr>
              <w:pStyle w:val="BodyText"/>
              <w:rPr>
                <w:i/>
                <w:sz w:val="32"/>
                <w:szCs w:val="32"/>
                <w:lang w:val="sr-Cyrl-RS"/>
              </w:rPr>
            </w:pPr>
            <w:r w:rsidRPr="004465A3">
              <w:rPr>
                <w:i/>
                <w:sz w:val="32"/>
                <w:szCs w:val="32"/>
                <w:lang w:val="sr-Cyrl-RS"/>
              </w:rPr>
              <w:t>ДРЖАВНИ СЛУЖБЕНИК</w:t>
            </w:r>
          </w:p>
        </w:tc>
        <w:tc>
          <w:tcPr>
            <w:tcW w:w="2511" w:type="dxa"/>
          </w:tcPr>
          <w:p w:rsidR="004465A3" w:rsidRPr="004465A3" w:rsidRDefault="004465A3" w:rsidP="004465A3">
            <w:pPr>
              <w:pStyle w:val="BodyText"/>
              <w:rPr>
                <w:sz w:val="32"/>
                <w:szCs w:val="32"/>
                <w:lang w:val="sr-Cyrl-RS"/>
              </w:rPr>
            </w:pPr>
            <w:r w:rsidRPr="004465A3">
              <w:rPr>
                <w:i/>
                <w:sz w:val="32"/>
                <w:szCs w:val="32"/>
                <w:lang w:val="sr-Cyrl-RS"/>
              </w:rPr>
              <w:t>ВИШИ САВЕТНИК</w:t>
            </w:r>
          </w:p>
        </w:tc>
        <w:tc>
          <w:tcPr>
            <w:tcW w:w="2285" w:type="dxa"/>
          </w:tcPr>
          <w:p w:rsidR="004465A3" w:rsidRPr="00060A5D" w:rsidRDefault="00060A5D" w:rsidP="00060A5D">
            <w:pPr>
              <w:pStyle w:val="BodyText"/>
              <w:ind w:left="0" w:firstLine="0"/>
              <w:rPr>
                <w:sz w:val="24"/>
                <w:szCs w:val="24"/>
                <w:lang w:val="sr-Cyrl-RS"/>
              </w:rPr>
            </w:pPr>
            <w:r>
              <w:rPr>
                <w:sz w:val="24"/>
                <w:szCs w:val="24"/>
                <w:lang w:val="sr-Cyrl-RS"/>
              </w:rPr>
              <w:t xml:space="preserve">    71.107,146 -</w:t>
            </w:r>
            <w:r w:rsidR="004465A3" w:rsidRPr="00060A5D">
              <w:rPr>
                <w:sz w:val="24"/>
                <w:szCs w:val="24"/>
                <w:lang w:val="sr-Cyrl-RS"/>
              </w:rPr>
              <w:t>86,370,04</w:t>
            </w:r>
          </w:p>
        </w:tc>
      </w:tr>
      <w:tr w:rsidR="004465A3" w:rsidRPr="004465A3" w:rsidTr="00D34F60">
        <w:tc>
          <w:tcPr>
            <w:tcW w:w="2533" w:type="dxa"/>
          </w:tcPr>
          <w:p w:rsidR="004465A3" w:rsidRPr="004465A3" w:rsidRDefault="004465A3" w:rsidP="004465A3">
            <w:pPr>
              <w:pStyle w:val="BodyText"/>
              <w:rPr>
                <w:i/>
                <w:sz w:val="32"/>
                <w:szCs w:val="32"/>
                <w:lang w:val="sr-Cyrl-RS"/>
              </w:rPr>
            </w:pPr>
            <w:r w:rsidRPr="004465A3">
              <w:rPr>
                <w:i/>
                <w:sz w:val="32"/>
                <w:szCs w:val="32"/>
                <w:lang w:val="sr-Cyrl-RS"/>
              </w:rPr>
              <w:t>ДРЖАВНИ СЛУЖБЕНИК</w:t>
            </w:r>
          </w:p>
        </w:tc>
        <w:tc>
          <w:tcPr>
            <w:tcW w:w="2511" w:type="dxa"/>
          </w:tcPr>
          <w:p w:rsidR="004465A3" w:rsidRPr="004465A3" w:rsidRDefault="004465A3" w:rsidP="004465A3">
            <w:pPr>
              <w:pStyle w:val="BodyText"/>
              <w:rPr>
                <w:i/>
                <w:sz w:val="32"/>
                <w:szCs w:val="32"/>
                <w:lang w:val="sr-Cyrl-RS"/>
              </w:rPr>
            </w:pPr>
            <w:r w:rsidRPr="004465A3">
              <w:rPr>
                <w:i/>
                <w:sz w:val="32"/>
                <w:szCs w:val="32"/>
                <w:lang w:val="sr-Cyrl-RS"/>
              </w:rPr>
              <w:t>РЕФЕРЕНТ</w:t>
            </w:r>
          </w:p>
        </w:tc>
        <w:tc>
          <w:tcPr>
            <w:tcW w:w="2285" w:type="dxa"/>
          </w:tcPr>
          <w:p w:rsidR="004465A3" w:rsidRPr="00060A5D" w:rsidRDefault="00060A5D" w:rsidP="00060A5D">
            <w:pPr>
              <w:pStyle w:val="BodyText"/>
              <w:ind w:left="0" w:firstLine="0"/>
              <w:rPr>
                <w:sz w:val="24"/>
                <w:szCs w:val="24"/>
                <w:lang w:val="sr-Cyrl-RS"/>
              </w:rPr>
            </w:pPr>
            <w:r>
              <w:rPr>
                <w:sz w:val="24"/>
                <w:szCs w:val="24"/>
                <w:lang w:val="sr-Cyrl-RS"/>
              </w:rPr>
              <w:t xml:space="preserve">    </w:t>
            </w:r>
            <w:r w:rsidR="004465A3" w:rsidRPr="00060A5D">
              <w:rPr>
                <w:sz w:val="24"/>
                <w:szCs w:val="24"/>
                <w:lang w:val="sr-Cyrl-RS"/>
              </w:rPr>
              <w:t>30.705,35</w:t>
            </w:r>
            <w:r>
              <w:rPr>
                <w:sz w:val="24"/>
                <w:szCs w:val="24"/>
                <w:lang w:val="sr-Cyrl-RS"/>
              </w:rPr>
              <w:t>-</w:t>
            </w:r>
            <w:r w:rsidR="004465A3" w:rsidRPr="00060A5D">
              <w:rPr>
                <w:sz w:val="24"/>
                <w:szCs w:val="24"/>
                <w:lang w:val="sr-Cyrl-RS"/>
              </w:rPr>
              <w:t>39.144,843</w:t>
            </w:r>
          </w:p>
        </w:tc>
      </w:tr>
      <w:tr w:rsidR="004465A3" w:rsidRPr="004465A3" w:rsidTr="00D34F60">
        <w:tc>
          <w:tcPr>
            <w:tcW w:w="2533" w:type="dxa"/>
          </w:tcPr>
          <w:p w:rsidR="004465A3" w:rsidRPr="004465A3" w:rsidRDefault="004465A3" w:rsidP="004465A3">
            <w:pPr>
              <w:pStyle w:val="BodyText"/>
              <w:rPr>
                <w:i/>
                <w:sz w:val="32"/>
                <w:szCs w:val="32"/>
                <w:lang w:val="sr-Cyrl-RS"/>
              </w:rPr>
            </w:pPr>
            <w:r w:rsidRPr="004465A3">
              <w:rPr>
                <w:i/>
                <w:sz w:val="32"/>
                <w:szCs w:val="32"/>
                <w:lang w:val="sr-Cyrl-RS"/>
              </w:rPr>
              <w:t>НАМЕШТЕНИК</w:t>
            </w:r>
          </w:p>
        </w:tc>
        <w:tc>
          <w:tcPr>
            <w:tcW w:w="2511" w:type="dxa"/>
          </w:tcPr>
          <w:p w:rsidR="004465A3" w:rsidRPr="004465A3" w:rsidRDefault="004465A3" w:rsidP="004465A3">
            <w:pPr>
              <w:pStyle w:val="BodyText"/>
              <w:rPr>
                <w:i/>
                <w:sz w:val="32"/>
                <w:szCs w:val="32"/>
                <w:lang w:val="sr-Cyrl-RS"/>
              </w:rPr>
            </w:pPr>
            <w:r w:rsidRPr="004465A3">
              <w:rPr>
                <w:i/>
                <w:sz w:val="32"/>
                <w:szCs w:val="32"/>
                <w:lang w:val="sr-Cyrl-RS"/>
              </w:rPr>
              <w:t>ДАКТИЛОГРАФ, ВОЗАЧ-ДОСТАВЉАЧ</w:t>
            </w:r>
          </w:p>
        </w:tc>
        <w:tc>
          <w:tcPr>
            <w:tcW w:w="2285" w:type="dxa"/>
          </w:tcPr>
          <w:p w:rsidR="004465A3" w:rsidRPr="00060A5D" w:rsidRDefault="00060A5D" w:rsidP="00060A5D">
            <w:pPr>
              <w:pStyle w:val="BodyText"/>
              <w:ind w:left="0" w:firstLine="0"/>
              <w:rPr>
                <w:sz w:val="24"/>
                <w:szCs w:val="24"/>
                <w:lang w:val="sr-Cyrl-RS"/>
              </w:rPr>
            </w:pPr>
            <w:r>
              <w:rPr>
                <w:sz w:val="24"/>
                <w:szCs w:val="24"/>
                <w:lang w:val="sr-Cyrl-RS"/>
              </w:rPr>
              <w:t xml:space="preserve">   </w:t>
            </w:r>
            <w:r w:rsidR="004465A3" w:rsidRPr="00060A5D">
              <w:rPr>
                <w:sz w:val="24"/>
                <w:szCs w:val="24"/>
                <w:lang w:val="sr-Cyrl-RS"/>
              </w:rPr>
              <w:t>26.934,525</w:t>
            </w:r>
          </w:p>
        </w:tc>
      </w:tr>
    </w:tbl>
    <w:p w:rsidR="007B1780" w:rsidRPr="000F4039" w:rsidRDefault="007B1780" w:rsidP="000F4039">
      <w:pPr>
        <w:pStyle w:val="BodyText"/>
        <w:rPr>
          <w:sz w:val="32"/>
          <w:szCs w:val="32"/>
        </w:rPr>
        <w:sectPr w:rsidR="007B1780" w:rsidRPr="000F4039">
          <w:pgSz w:w="12240" w:h="15840"/>
          <w:pgMar w:top="980" w:right="1260" w:bottom="2180" w:left="1260" w:header="743" w:footer="1999" w:gutter="0"/>
          <w:cols w:space="720"/>
        </w:sectPr>
      </w:pPr>
    </w:p>
    <w:p w:rsidR="00D22CA0" w:rsidRPr="00F05238" w:rsidRDefault="00D22CA0" w:rsidP="00D22CA0">
      <w:pPr>
        <w:pStyle w:val="BodyText"/>
        <w:ind w:left="0" w:right="161" w:firstLine="0"/>
        <w:rPr>
          <w:sz w:val="28"/>
          <w:szCs w:val="28"/>
        </w:rPr>
      </w:pPr>
      <w:r w:rsidRPr="00F05238">
        <w:rPr>
          <w:b/>
          <w:bCs/>
          <w:i/>
          <w:iCs/>
          <w:sz w:val="28"/>
          <w:szCs w:val="28"/>
          <w:lang w:val="sr-Cyrl-RS"/>
        </w:rPr>
        <w:lastRenderedPageBreak/>
        <w:t xml:space="preserve">                        </w:t>
      </w:r>
      <w:r w:rsidR="00F05238">
        <w:rPr>
          <w:b/>
          <w:bCs/>
          <w:i/>
          <w:iCs/>
          <w:sz w:val="28"/>
          <w:szCs w:val="28"/>
          <w:lang w:val="sr-Cyrl-RS"/>
        </w:rPr>
        <w:t xml:space="preserve">          </w:t>
      </w:r>
      <w:r w:rsidR="00F05238" w:rsidRPr="00F05238">
        <w:rPr>
          <w:b/>
          <w:bCs/>
          <w:i/>
          <w:iCs/>
          <w:sz w:val="28"/>
          <w:szCs w:val="28"/>
        </w:rPr>
        <w:t>ЧУВАЊЕ НОСАЧА ИНФОРМАЦИЈА</w:t>
      </w:r>
    </w:p>
    <w:p w:rsidR="00D22CA0" w:rsidRPr="00D22CA0" w:rsidRDefault="00D22CA0" w:rsidP="00D22CA0">
      <w:pPr>
        <w:pStyle w:val="BodyText"/>
        <w:ind w:right="161"/>
        <w:jc w:val="both"/>
        <w:rPr>
          <w:b/>
        </w:rPr>
      </w:pPr>
    </w:p>
    <w:p w:rsidR="00D22CA0" w:rsidRPr="00D22CA0" w:rsidRDefault="00D22CA0" w:rsidP="00D22CA0">
      <w:pPr>
        <w:pStyle w:val="BodyText"/>
        <w:ind w:right="161"/>
        <w:jc w:val="both"/>
        <w:rPr>
          <w:sz w:val="32"/>
          <w:szCs w:val="32"/>
          <w:lang w:val="sr-Cyrl-RS"/>
        </w:rPr>
      </w:pPr>
      <w:r w:rsidRPr="00D22CA0">
        <w:rPr>
          <w:sz w:val="32"/>
          <w:szCs w:val="32"/>
        </w:rPr>
        <w:t xml:space="preserve">   </w:t>
      </w:r>
      <w:r w:rsidRPr="00D22CA0">
        <w:rPr>
          <w:sz w:val="32"/>
          <w:szCs w:val="32"/>
          <w:lang w:val="sr-Cyrl-RS"/>
        </w:rPr>
        <w:t>Апелационо јавно тужилаштво</w:t>
      </w:r>
      <w:r w:rsidRPr="00D22CA0">
        <w:rPr>
          <w:sz w:val="32"/>
          <w:szCs w:val="32"/>
        </w:rPr>
        <w:t xml:space="preserve"> у Београду поседује податке</w:t>
      </w:r>
      <w:r w:rsidRPr="00D22CA0">
        <w:rPr>
          <w:sz w:val="32"/>
          <w:szCs w:val="32"/>
          <w:lang w:val="sr-Cyrl-RS"/>
        </w:rPr>
        <w:t xml:space="preserve"> </w:t>
      </w:r>
      <w:r w:rsidRPr="00D22CA0">
        <w:rPr>
          <w:sz w:val="32"/>
          <w:szCs w:val="32"/>
        </w:rPr>
        <w:t>у вези с</w:t>
      </w:r>
      <w:r w:rsidRPr="00D22CA0">
        <w:rPr>
          <w:sz w:val="32"/>
          <w:szCs w:val="32"/>
          <w:lang w:val="sr-Cyrl-RS"/>
        </w:rPr>
        <w:t xml:space="preserve">а </w:t>
      </w:r>
      <w:r w:rsidRPr="00D22CA0">
        <w:rPr>
          <w:sz w:val="32"/>
          <w:szCs w:val="32"/>
        </w:rPr>
        <w:t>предметима, извештаје о раду, податке о именима и примањима запослених, систематизацији радних места и др.</w:t>
      </w:r>
    </w:p>
    <w:p w:rsidR="00D22CA0" w:rsidRPr="00D22CA0" w:rsidRDefault="00D22CA0" w:rsidP="00D22CA0">
      <w:pPr>
        <w:pStyle w:val="BodyText"/>
        <w:ind w:right="161"/>
        <w:jc w:val="both"/>
        <w:rPr>
          <w:sz w:val="32"/>
          <w:szCs w:val="32"/>
          <w:lang w:val="sr-Cyrl-RS"/>
        </w:rPr>
      </w:pPr>
    </w:p>
    <w:p w:rsidR="00D22CA0" w:rsidRPr="00D22CA0" w:rsidRDefault="00D22CA0" w:rsidP="00D22CA0">
      <w:pPr>
        <w:pStyle w:val="BodyText"/>
        <w:ind w:right="161"/>
        <w:jc w:val="both"/>
        <w:rPr>
          <w:sz w:val="32"/>
          <w:szCs w:val="32"/>
        </w:rPr>
      </w:pPr>
      <w:r w:rsidRPr="00D22CA0">
        <w:rPr>
          <w:sz w:val="32"/>
          <w:szCs w:val="32"/>
          <w:lang w:val="sr-Cyrl-RS"/>
        </w:rPr>
        <w:t xml:space="preserve">   </w:t>
      </w:r>
      <w:r w:rsidRPr="00D22CA0">
        <w:rPr>
          <w:sz w:val="32"/>
          <w:szCs w:val="32"/>
        </w:rPr>
        <w:t>Носачи информација су:</w:t>
      </w:r>
    </w:p>
    <w:p w:rsidR="00D22CA0" w:rsidRPr="00D22CA0" w:rsidRDefault="00D22CA0" w:rsidP="00D22CA0">
      <w:pPr>
        <w:pStyle w:val="BodyText"/>
        <w:ind w:right="161"/>
        <w:jc w:val="both"/>
        <w:rPr>
          <w:sz w:val="32"/>
          <w:szCs w:val="32"/>
          <w:lang w:val="sr-Cyrl-RS"/>
        </w:rPr>
      </w:pPr>
    </w:p>
    <w:p w:rsidR="00D22CA0" w:rsidRPr="00D22CA0" w:rsidRDefault="00D22CA0" w:rsidP="00D22CA0">
      <w:pPr>
        <w:pStyle w:val="BodyText"/>
        <w:ind w:right="161"/>
        <w:jc w:val="both"/>
        <w:rPr>
          <w:sz w:val="32"/>
          <w:szCs w:val="32"/>
          <w:lang w:val="sr-Cyrl-RS"/>
        </w:rPr>
      </w:pPr>
      <w:r w:rsidRPr="00D22CA0">
        <w:rPr>
          <w:sz w:val="32"/>
          <w:szCs w:val="32"/>
          <w:lang w:val="sr-Cyrl-RS"/>
        </w:rPr>
        <w:t xml:space="preserve">- </w:t>
      </w:r>
      <w:r w:rsidRPr="00D22CA0">
        <w:rPr>
          <w:sz w:val="32"/>
          <w:szCs w:val="32"/>
        </w:rPr>
        <w:t>предмети који се чувају у писарници и електронском уписнику;</w:t>
      </w:r>
    </w:p>
    <w:p w:rsidR="00D22CA0" w:rsidRPr="00D22CA0" w:rsidRDefault="00D22CA0" w:rsidP="00D22CA0">
      <w:pPr>
        <w:pStyle w:val="BodyText"/>
        <w:ind w:right="161"/>
        <w:jc w:val="both"/>
        <w:rPr>
          <w:sz w:val="32"/>
          <w:szCs w:val="32"/>
        </w:rPr>
      </w:pPr>
      <w:r w:rsidRPr="00D22CA0">
        <w:rPr>
          <w:sz w:val="32"/>
          <w:szCs w:val="32"/>
          <w:lang w:val="sr-Cyrl-RS"/>
        </w:rPr>
        <w:t xml:space="preserve">- </w:t>
      </w:r>
      <w:r w:rsidRPr="00D22CA0">
        <w:rPr>
          <w:sz w:val="32"/>
          <w:szCs w:val="32"/>
        </w:rPr>
        <w:t xml:space="preserve">архивирани предмети који се чувају у </w:t>
      </w:r>
      <w:r w:rsidRPr="00D22CA0">
        <w:rPr>
          <w:sz w:val="32"/>
          <w:szCs w:val="32"/>
          <w:lang w:val="sr-Cyrl-RS"/>
        </w:rPr>
        <w:t>писарници и канцеларијама     т</w:t>
      </w:r>
      <w:r w:rsidRPr="00D22CA0">
        <w:rPr>
          <w:sz w:val="32"/>
          <w:szCs w:val="32"/>
        </w:rPr>
        <w:t>ужилаштва;</w:t>
      </w:r>
    </w:p>
    <w:p w:rsidR="00D22CA0" w:rsidRPr="00D22CA0" w:rsidRDefault="00D22CA0" w:rsidP="00D22CA0">
      <w:pPr>
        <w:pStyle w:val="BodyText"/>
        <w:ind w:right="161"/>
        <w:jc w:val="both"/>
        <w:rPr>
          <w:sz w:val="32"/>
          <w:szCs w:val="32"/>
        </w:rPr>
      </w:pPr>
      <w:r w:rsidRPr="00D22CA0">
        <w:rPr>
          <w:sz w:val="32"/>
          <w:szCs w:val="32"/>
        </w:rPr>
        <w:t>-</w:t>
      </w:r>
      <w:r w:rsidRPr="00D22CA0">
        <w:rPr>
          <w:sz w:val="32"/>
          <w:szCs w:val="32"/>
          <w:lang w:val="sr-Cyrl-RS"/>
        </w:rPr>
        <w:t xml:space="preserve"> </w:t>
      </w:r>
      <w:r w:rsidRPr="00D22CA0">
        <w:rPr>
          <w:sz w:val="32"/>
          <w:szCs w:val="32"/>
        </w:rPr>
        <w:t xml:space="preserve">извештаји о раду </w:t>
      </w:r>
      <w:r w:rsidRPr="00D22CA0">
        <w:rPr>
          <w:sz w:val="32"/>
          <w:szCs w:val="32"/>
          <w:lang w:val="sr-Cyrl-RS"/>
        </w:rPr>
        <w:t>т</w:t>
      </w:r>
      <w:r w:rsidRPr="00D22CA0">
        <w:rPr>
          <w:sz w:val="32"/>
          <w:szCs w:val="32"/>
        </w:rPr>
        <w:t xml:space="preserve">ужилаштва који се чувају у </w:t>
      </w:r>
      <w:r w:rsidRPr="00D22CA0">
        <w:rPr>
          <w:sz w:val="32"/>
          <w:szCs w:val="32"/>
          <w:lang w:val="sr-Cyrl-RS"/>
        </w:rPr>
        <w:t>управи тужилаштва</w:t>
      </w:r>
      <w:r w:rsidRPr="00D22CA0">
        <w:rPr>
          <w:sz w:val="32"/>
          <w:szCs w:val="32"/>
        </w:rPr>
        <w:t>;</w:t>
      </w:r>
    </w:p>
    <w:p w:rsidR="00D22CA0" w:rsidRPr="00D22CA0" w:rsidRDefault="00D22CA0" w:rsidP="00D22CA0">
      <w:pPr>
        <w:pStyle w:val="BodyText"/>
        <w:ind w:right="161"/>
        <w:jc w:val="both"/>
        <w:rPr>
          <w:sz w:val="32"/>
          <w:szCs w:val="32"/>
          <w:lang w:val="sr-Cyrl-RS"/>
        </w:rPr>
      </w:pPr>
      <w:r w:rsidRPr="00D22CA0">
        <w:rPr>
          <w:sz w:val="32"/>
          <w:szCs w:val="32"/>
        </w:rPr>
        <w:t>-</w:t>
      </w:r>
      <w:r w:rsidRPr="00D22CA0">
        <w:rPr>
          <w:sz w:val="32"/>
          <w:szCs w:val="32"/>
          <w:lang w:val="sr-Cyrl-RS"/>
        </w:rPr>
        <w:t xml:space="preserve"> </w:t>
      </w:r>
      <w:r w:rsidRPr="00D22CA0">
        <w:rPr>
          <w:sz w:val="32"/>
          <w:szCs w:val="32"/>
        </w:rPr>
        <w:t>евиденције о именима запослених, њиховим примањима чувају се у архиви рачуноводств</w:t>
      </w:r>
      <w:r w:rsidRPr="00D22CA0">
        <w:rPr>
          <w:sz w:val="32"/>
          <w:szCs w:val="32"/>
          <w:lang w:val="sr-Cyrl-RS"/>
        </w:rPr>
        <w:t>а.</w:t>
      </w:r>
    </w:p>
    <w:p w:rsidR="00D22CA0" w:rsidRPr="00D22CA0" w:rsidRDefault="00D22CA0" w:rsidP="00D22CA0">
      <w:pPr>
        <w:pStyle w:val="BodyText"/>
        <w:ind w:right="161"/>
        <w:jc w:val="both"/>
        <w:rPr>
          <w:sz w:val="32"/>
          <w:szCs w:val="32"/>
        </w:rPr>
      </w:pPr>
      <w:r w:rsidRPr="00D22CA0">
        <w:rPr>
          <w:sz w:val="32"/>
          <w:szCs w:val="32"/>
          <w:lang w:val="sr-Cyrl-RS"/>
        </w:rPr>
        <w:t xml:space="preserve">     </w:t>
      </w:r>
    </w:p>
    <w:p w:rsidR="00D22CA0" w:rsidRPr="00D22CA0" w:rsidRDefault="00D22CA0" w:rsidP="00D22CA0">
      <w:pPr>
        <w:pStyle w:val="BodyText"/>
        <w:ind w:right="161"/>
        <w:jc w:val="both"/>
        <w:rPr>
          <w:sz w:val="32"/>
          <w:szCs w:val="32"/>
          <w:lang w:val="sr-Cyrl-RS"/>
        </w:rPr>
      </w:pPr>
      <w:r w:rsidRPr="00D22CA0">
        <w:rPr>
          <w:sz w:val="32"/>
          <w:szCs w:val="32"/>
          <w:lang w:val="sr-Cyrl-RS"/>
        </w:rPr>
        <w:t xml:space="preserve"> П</w:t>
      </w:r>
      <w:r w:rsidRPr="00D22CA0">
        <w:rPr>
          <w:sz w:val="32"/>
          <w:szCs w:val="32"/>
        </w:rPr>
        <w:t>исарница</w:t>
      </w:r>
      <w:r w:rsidRPr="00D22CA0">
        <w:rPr>
          <w:sz w:val="32"/>
          <w:szCs w:val="32"/>
          <w:lang w:val="sr-Cyrl-RS"/>
        </w:rPr>
        <w:t xml:space="preserve"> и канцеларије у којима се чувају наведени подаци</w:t>
      </w:r>
      <w:r w:rsidRPr="00D22CA0">
        <w:rPr>
          <w:sz w:val="32"/>
          <w:szCs w:val="32"/>
        </w:rPr>
        <w:t xml:space="preserve"> се</w:t>
      </w:r>
      <w:r w:rsidRPr="00D22CA0">
        <w:rPr>
          <w:sz w:val="32"/>
          <w:szCs w:val="32"/>
          <w:lang w:val="sr-Cyrl-RS"/>
        </w:rPr>
        <w:t xml:space="preserve"> </w:t>
      </w:r>
      <w:r w:rsidRPr="00D22CA0">
        <w:rPr>
          <w:sz w:val="32"/>
          <w:szCs w:val="32"/>
        </w:rPr>
        <w:t>закључавају и приступ имају само запослени у писарници а други запослени по овлашћењу јавног тужиоца и шефа писарнице</w:t>
      </w:r>
      <w:r w:rsidRPr="00D22CA0">
        <w:rPr>
          <w:sz w:val="32"/>
          <w:szCs w:val="32"/>
          <w:lang w:val="sr-Cyrl-RS"/>
        </w:rPr>
        <w:t xml:space="preserve">. </w:t>
      </w:r>
    </w:p>
    <w:p w:rsidR="00D22CA0" w:rsidRPr="00D22CA0" w:rsidRDefault="00D22CA0" w:rsidP="00D22CA0">
      <w:pPr>
        <w:pStyle w:val="BodyText"/>
        <w:ind w:right="161"/>
        <w:jc w:val="both"/>
        <w:rPr>
          <w:sz w:val="32"/>
          <w:szCs w:val="32"/>
          <w:lang w:val="sr-Cyrl-RS"/>
        </w:rPr>
      </w:pPr>
    </w:p>
    <w:p w:rsidR="00D22CA0" w:rsidRPr="00D22CA0" w:rsidRDefault="00D22CA0" w:rsidP="00D22CA0">
      <w:pPr>
        <w:pStyle w:val="BodyText"/>
        <w:ind w:right="161"/>
        <w:jc w:val="both"/>
        <w:rPr>
          <w:sz w:val="32"/>
          <w:szCs w:val="32"/>
          <w:lang w:val="sr-Cyrl-RS"/>
        </w:rPr>
      </w:pPr>
    </w:p>
    <w:p w:rsidR="00D22CA0" w:rsidRPr="00D22CA0" w:rsidRDefault="00D22CA0" w:rsidP="00D22CA0">
      <w:pPr>
        <w:pStyle w:val="BodyText"/>
        <w:ind w:left="0" w:right="161" w:firstLine="0"/>
        <w:jc w:val="both"/>
        <w:rPr>
          <w:b/>
          <w:bCs/>
          <w:i/>
          <w:iCs/>
          <w:sz w:val="28"/>
          <w:szCs w:val="28"/>
          <w:lang w:val="sr-Cyrl-RS"/>
        </w:rPr>
      </w:pPr>
      <w:r w:rsidRPr="00D22CA0">
        <w:rPr>
          <w:b/>
          <w:bCs/>
          <w:i/>
          <w:iCs/>
          <w:sz w:val="32"/>
          <w:szCs w:val="32"/>
          <w:lang w:val="sr-Cyrl-RS"/>
        </w:rPr>
        <w:t xml:space="preserve">                     </w:t>
      </w:r>
      <w:r w:rsidRPr="00D22CA0">
        <w:rPr>
          <w:b/>
          <w:bCs/>
          <w:i/>
          <w:iCs/>
          <w:sz w:val="28"/>
          <w:szCs w:val="28"/>
          <w:lang w:val="sr-Cyrl-RS"/>
        </w:rPr>
        <w:t xml:space="preserve">ОСТВАРИВАЊЕ ПРАВА НА ПРИСТУП ИНФОРМАЦИЈАМА </w:t>
      </w:r>
      <w:r>
        <w:rPr>
          <w:b/>
          <w:bCs/>
          <w:i/>
          <w:iCs/>
          <w:sz w:val="28"/>
          <w:szCs w:val="28"/>
          <w:lang w:val="sr-Cyrl-RS"/>
        </w:rPr>
        <w:t xml:space="preserve">          </w:t>
      </w:r>
      <w:r w:rsidRPr="00D22CA0">
        <w:rPr>
          <w:b/>
          <w:bCs/>
          <w:i/>
          <w:iCs/>
          <w:sz w:val="28"/>
          <w:szCs w:val="28"/>
          <w:lang w:val="sr-Cyrl-RS"/>
        </w:rPr>
        <w:t xml:space="preserve">            </w:t>
      </w:r>
    </w:p>
    <w:p w:rsidR="00D22CA0" w:rsidRPr="00D22CA0" w:rsidRDefault="00D22CA0" w:rsidP="00D22CA0">
      <w:pPr>
        <w:pStyle w:val="BodyText"/>
        <w:ind w:left="0" w:right="161" w:firstLine="0"/>
        <w:jc w:val="both"/>
        <w:rPr>
          <w:b/>
          <w:bCs/>
          <w:i/>
          <w:iCs/>
          <w:sz w:val="28"/>
          <w:szCs w:val="28"/>
          <w:lang w:val="sr-Cyrl-RS"/>
        </w:rPr>
      </w:pPr>
      <w:r w:rsidRPr="00D22CA0">
        <w:rPr>
          <w:b/>
          <w:bCs/>
          <w:i/>
          <w:iCs/>
          <w:sz w:val="28"/>
          <w:szCs w:val="28"/>
          <w:lang w:val="sr-Cyrl-RS"/>
        </w:rPr>
        <w:t xml:space="preserve">                                             </w:t>
      </w:r>
      <w:r>
        <w:rPr>
          <w:b/>
          <w:bCs/>
          <w:i/>
          <w:iCs/>
          <w:sz w:val="28"/>
          <w:szCs w:val="28"/>
          <w:lang w:val="sr-Cyrl-RS"/>
        </w:rPr>
        <w:t>ОД</w:t>
      </w:r>
      <w:r w:rsidRPr="00D22CA0">
        <w:rPr>
          <w:b/>
          <w:bCs/>
          <w:i/>
          <w:iCs/>
          <w:sz w:val="28"/>
          <w:szCs w:val="28"/>
          <w:lang w:val="sr-Cyrl-RS"/>
        </w:rPr>
        <w:t xml:space="preserve"> </w:t>
      </w:r>
      <w:r>
        <w:rPr>
          <w:b/>
          <w:bCs/>
          <w:i/>
          <w:iCs/>
          <w:sz w:val="28"/>
          <w:szCs w:val="28"/>
          <w:lang w:val="sr-Cyrl-RS"/>
        </w:rPr>
        <w:t xml:space="preserve"> </w:t>
      </w:r>
      <w:r w:rsidRPr="00D22CA0">
        <w:rPr>
          <w:b/>
          <w:bCs/>
          <w:i/>
          <w:iCs/>
          <w:sz w:val="28"/>
          <w:szCs w:val="28"/>
          <w:lang w:val="sr-Cyrl-RS"/>
        </w:rPr>
        <w:t>ЈАВНОГ ЗНАЧАЈА</w:t>
      </w:r>
    </w:p>
    <w:p w:rsidR="00D22CA0" w:rsidRPr="00D22CA0" w:rsidRDefault="00D22CA0" w:rsidP="00D22CA0">
      <w:pPr>
        <w:pStyle w:val="BodyText"/>
        <w:ind w:right="161"/>
        <w:jc w:val="both"/>
        <w:rPr>
          <w:b/>
          <w:sz w:val="32"/>
          <w:szCs w:val="32"/>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Pr>
          <w:sz w:val="32"/>
          <w:szCs w:val="32"/>
          <w:lang w:val="sr-Cyrl-RS"/>
        </w:rPr>
        <w:t xml:space="preserve">        </w:t>
      </w:r>
      <w:r w:rsidRPr="00D22CA0">
        <w:rPr>
          <w:sz w:val="32"/>
          <w:szCs w:val="32"/>
          <w:lang w:val="sr-Cyrl-RS"/>
        </w:rPr>
        <w:t xml:space="preserve">Закон о слободном приступу информацијама од јавног значаја прописује да јавност има право на приступ информацијама од јавног значаја. Информацијом од јавног значаја сматра се свака информација за коју јавност има оправдани интерес да зна, а којом располаже орган јавне власти. </w:t>
      </w:r>
    </w:p>
    <w:p w:rsidR="00D22CA0" w:rsidRPr="00D22CA0" w:rsidRDefault="00D22CA0" w:rsidP="00D22CA0">
      <w:pPr>
        <w:pStyle w:val="BodyText"/>
        <w:ind w:right="161" w:firstLine="0"/>
        <w:jc w:val="both"/>
        <w:rPr>
          <w:sz w:val="32"/>
          <w:szCs w:val="32"/>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Pr>
          <w:sz w:val="32"/>
          <w:szCs w:val="32"/>
          <w:lang w:val="sr-Cyrl-RS"/>
        </w:rPr>
        <w:t xml:space="preserve">       </w:t>
      </w:r>
      <w:r w:rsidRPr="00D22CA0">
        <w:rPr>
          <w:sz w:val="32"/>
          <w:szCs w:val="32"/>
          <w:lang w:val="sr-Cyrl-RS"/>
        </w:rPr>
        <w:t xml:space="preserve"> Тражилац информације подноси писмени захтев за остваривање права на приступ информацијама од јавног значаја. Захтев мора садржати назив тужилаштва, име, презиме и адресу тужиоца као и што прецизнији опис информације која се тражи. </w:t>
      </w:r>
      <w:r w:rsidR="001652E2">
        <w:rPr>
          <w:sz w:val="32"/>
          <w:szCs w:val="32"/>
          <w:lang w:val="sr-Cyrl-RS"/>
        </w:rPr>
        <w:t xml:space="preserve">     </w:t>
      </w:r>
      <w:r w:rsidRPr="00D22CA0">
        <w:rPr>
          <w:sz w:val="32"/>
          <w:szCs w:val="32"/>
          <w:lang w:val="sr-Cyrl-RS"/>
        </w:rPr>
        <w:lastRenderedPageBreak/>
        <w:t xml:space="preserve">Тражилац не мора навести разлоге за подношење захтева. </w:t>
      </w:r>
    </w:p>
    <w:p w:rsidR="00D22CA0" w:rsidRPr="00D22CA0" w:rsidRDefault="00D22CA0" w:rsidP="00D22CA0">
      <w:pPr>
        <w:pStyle w:val="BodyText"/>
        <w:ind w:right="161" w:firstLine="0"/>
        <w:jc w:val="both"/>
        <w:rPr>
          <w:sz w:val="32"/>
          <w:szCs w:val="32"/>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Pr>
          <w:sz w:val="32"/>
          <w:szCs w:val="32"/>
          <w:lang w:val="sr-Cyrl-RS"/>
        </w:rPr>
        <w:t xml:space="preserve">       </w:t>
      </w:r>
      <w:r w:rsidRPr="00D22CA0">
        <w:rPr>
          <w:sz w:val="32"/>
          <w:szCs w:val="32"/>
          <w:lang w:val="sr-Cyrl-RS"/>
        </w:rPr>
        <w:t xml:space="preserve"> Када захтев не садржи напред наведене податке, односно када захтев није уредан, овлашћено лице у тужилаштву дужно је да без накнаде поучи тражиоца како да те недостатке отклони, односно да достави тражиоцу упутство о допуни. </w:t>
      </w:r>
    </w:p>
    <w:p w:rsidR="00D22CA0" w:rsidRPr="00D22CA0" w:rsidRDefault="00D22CA0" w:rsidP="00D22CA0">
      <w:pPr>
        <w:pStyle w:val="BodyText"/>
        <w:ind w:right="161" w:firstLine="0"/>
        <w:jc w:val="both"/>
        <w:rPr>
          <w:sz w:val="32"/>
          <w:szCs w:val="32"/>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Pr>
          <w:sz w:val="32"/>
          <w:szCs w:val="32"/>
          <w:lang w:val="sr-Cyrl-RS"/>
        </w:rPr>
        <w:t xml:space="preserve">       </w:t>
      </w:r>
      <w:r w:rsidRPr="00D22CA0">
        <w:rPr>
          <w:sz w:val="32"/>
          <w:szCs w:val="32"/>
          <w:lang w:val="sr-Cyrl-RS"/>
        </w:rPr>
        <w:t xml:space="preserve">Ако тражилац не отклони недостатке у року од 15 дана од дана пријема упутства о допуни а недостаци су такви да се по захтеву не може поступати, тужилаштво ће донети закључак о одбацивању захтева као неуредног. </w:t>
      </w:r>
    </w:p>
    <w:p w:rsidR="00D22CA0" w:rsidRPr="00D22CA0" w:rsidRDefault="00D22CA0" w:rsidP="00D22CA0">
      <w:pPr>
        <w:pStyle w:val="BodyText"/>
        <w:ind w:right="161" w:firstLine="0"/>
        <w:jc w:val="both"/>
        <w:rPr>
          <w:sz w:val="32"/>
          <w:szCs w:val="32"/>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Pr>
          <w:sz w:val="32"/>
          <w:szCs w:val="32"/>
          <w:lang w:val="sr-Cyrl-RS"/>
        </w:rPr>
        <w:t xml:space="preserve">      </w:t>
      </w:r>
      <w:r w:rsidRPr="00D22CA0">
        <w:rPr>
          <w:sz w:val="32"/>
          <w:szCs w:val="32"/>
          <w:lang w:val="sr-Cyrl-RS"/>
        </w:rPr>
        <w:t xml:space="preserve">Приступ информацијама тужилаштво је дужно да омогући и на основу усменог захтева тражиоца који се саопштава на записник, при чему се такав захтев уноси у посебну евиденцију. И код усменог захтева важе рокови као да је захтев поднет писмено. </w:t>
      </w:r>
    </w:p>
    <w:p w:rsidR="00D22CA0" w:rsidRPr="00D22CA0" w:rsidRDefault="00D22CA0" w:rsidP="00D22CA0">
      <w:pPr>
        <w:pStyle w:val="BodyText"/>
        <w:ind w:right="161" w:firstLine="0"/>
        <w:jc w:val="both"/>
        <w:rPr>
          <w:sz w:val="32"/>
          <w:szCs w:val="32"/>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Pr>
          <w:sz w:val="32"/>
          <w:szCs w:val="32"/>
          <w:lang w:val="sr-Cyrl-RS"/>
        </w:rPr>
        <w:t xml:space="preserve">       </w:t>
      </w:r>
      <w:r w:rsidRPr="00D22CA0">
        <w:rPr>
          <w:sz w:val="32"/>
          <w:szCs w:val="32"/>
          <w:lang w:val="sr-Cyrl-RS"/>
        </w:rPr>
        <w:t xml:space="preserve">Тужилаштво може прописати образац за подношење захтева, али мора размотрити и захтев који није сачињен на том обрасцу. </w:t>
      </w:r>
    </w:p>
    <w:p w:rsidR="00D22CA0" w:rsidRPr="00D22CA0" w:rsidRDefault="00D22CA0" w:rsidP="00D22CA0">
      <w:pPr>
        <w:pStyle w:val="BodyText"/>
        <w:ind w:right="161" w:firstLine="0"/>
        <w:jc w:val="both"/>
        <w:rPr>
          <w:sz w:val="32"/>
          <w:szCs w:val="32"/>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sidR="00046DF1">
        <w:rPr>
          <w:sz w:val="32"/>
          <w:szCs w:val="32"/>
          <w:lang w:val="sr-Cyrl-RS"/>
        </w:rPr>
        <w:t xml:space="preserve">      </w:t>
      </w:r>
      <w:r w:rsidRPr="00D22CA0">
        <w:rPr>
          <w:sz w:val="32"/>
          <w:szCs w:val="32"/>
          <w:lang w:val="sr-Cyrl-RS"/>
        </w:rPr>
        <w:t xml:space="preserve">Тужилаштво је дужно да без одлагања, а најкасније у року од 15 дана од дана пријема захтева, тражиоца обавести о поседовању информација, стави му на увид документ који садржи тражену информацију, односно упути копију тог документа. Копија документа је упућена тражиоцу даном напуштања писарнице тужилаштва. </w:t>
      </w:r>
    </w:p>
    <w:p w:rsidR="00D22CA0" w:rsidRPr="00D22CA0" w:rsidRDefault="00D22CA0" w:rsidP="00D22CA0">
      <w:pPr>
        <w:pStyle w:val="BodyText"/>
        <w:ind w:right="161" w:firstLine="0"/>
        <w:jc w:val="both"/>
        <w:rPr>
          <w:sz w:val="32"/>
          <w:szCs w:val="32"/>
          <w:lang w:val="sr-Cyrl-RS"/>
        </w:rPr>
      </w:pP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   </w:t>
      </w:r>
      <w:r w:rsidR="00046DF1">
        <w:rPr>
          <w:sz w:val="32"/>
          <w:szCs w:val="32"/>
          <w:lang w:val="sr-Cyrl-RS"/>
        </w:rPr>
        <w:t xml:space="preserve">       </w:t>
      </w:r>
      <w:r w:rsidRPr="00D22CA0">
        <w:rPr>
          <w:sz w:val="32"/>
          <w:szCs w:val="32"/>
          <w:lang w:val="sr-Cyrl-RS"/>
        </w:rPr>
        <w:t xml:space="preserve">Ако тужилаштво није у могућности, из оправданих разлога, да у року од 15 дана обавести тражиоца о поседовању информације, да му стави на увид документ који садржи тражену информацију или да му упути копију тог документа дужно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w:t>
      </w:r>
      <w:r w:rsidRPr="00D22CA0">
        <w:rPr>
          <w:sz w:val="32"/>
          <w:szCs w:val="32"/>
          <w:lang w:val="sr-Cyrl-RS"/>
        </w:rPr>
        <w:lastRenderedPageBreak/>
        <w:t>тражену информацију, упутити му копију тог документа. Ако тужилаштво на захтев не одговори у року, тражилац може уложити жалбу Поверенику за информације од јавног зн</w:t>
      </w:r>
      <w:r w:rsidR="00046DF1">
        <w:rPr>
          <w:sz w:val="32"/>
          <w:szCs w:val="32"/>
          <w:lang w:val="sr-Cyrl-RS"/>
        </w:rPr>
        <w:t xml:space="preserve">ачаја. </w:t>
      </w:r>
    </w:p>
    <w:p w:rsidR="00D22CA0" w:rsidRPr="00D22CA0" w:rsidRDefault="00D22CA0" w:rsidP="00D22CA0">
      <w:pPr>
        <w:pStyle w:val="BodyText"/>
        <w:ind w:right="161" w:firstLine="0"/>
        <w:jc w:val="both"/>
        <w:rPr>
          <w:b/>
          <w:sz w:val="32"/>
          <w:szCs w:val="32"/>
          <w:lang w:val="sr-Cyrl-RS"/>
        </w:rPr>
      </w:pPr>
    </w:p>
    <w:p w:rsidR="00D22CA0" w:rsidRPr="009E75B4" w:rsidRDefault="00D22CA0" w:rsidP="00D22CA0">
      <w:pPr>
        <w:pStyle w:val="BodyText"/>
        <w:ind w:right="161" w:firstLine="0"/>
        <w:jc w:val="both"/>
        <w:rPr>
          <w:b/>
          <w:i/>
          <w:sz w:val="28"/>
          <w:szCs w:val="28"/>
          <w:lang w:val="sr-Cyrl-RS"/>
        </w:rPr>
      </w:pPr>
      <w:r w:rsidRPr="009E75B4">
        <w:rPr>
          <w:b/>
          <w:i/>
          <w:sz w:val="28"/>
          <w:szCs w:val="28"/>
          <w:lang w:val="sr-Cyrl-RS"/>
        </w:rPr>
        <w:t xml:space="preserve">                             ОДЛУЧИВАЊЕ ПО ЗАХТЕВУ</w:t>
      </w:r>
    </w:p>
    <w:p w:rsidR="00D22CA0" w:rsidRPr="009E75B4" w:rsidRDefault="00D22CA0" w:rsidP="00D22CA0">
      <w:pPr>
        <w:pStyle w:val="BodyText"/>
        <w:ind w:right="161" w:firstLine="0"/>
        <w:jc w:val="both"/>
        <w:rPr>
          <w:sz w:val="28"/>
          <w:szCs w:val="28"/>
          <w:lang w:val="sr-Cyrl-RS"/>
        </w:rPr>
      </w:pPr>
    </w:p>
    <w:p w:rsidR="00D22CA0" w:rsidRPr="00D22CA0" w:rsidRDefault="00D22CA0" w:rsidP="00D22CA0">
      <w:pPr>
        <w:pStyle w:val="BodyText"/>
        <w:ind w:right="161" w:firstLine="0"/>
        <w:jc w:val="both"/>
        <w:rPr>
          <w:sz w:val="32"/>
          <w:szCs w:val="32"/>
          <w:lang w:val="sr-Cyrl-RS"/>
        </w:rPr>
      </w:pPr>
      <w:r w:rsidRPr="00D22CA0">
        <w:rPr>
          <w:sz w:val="32"/>
          <w:szCs w:val="32"/>
          <w:lang w:val="sr-Cyrl-RS"/>
        </w:rPr>
        <w:t xml:space="preserve">   </w:t>
      </w:r>
      <w:r w:rsidR="00046DF1">
        <w:rPr>
          <w:sz w:val="32"/>
          <w:szCs w:val="32"/>
          <w:lang w:val="sr-Cyrl-RS"/>
        </w:rPr>
        <w:t xml:space="preserve">      </w:t>
      </w:r>
      <w:r w:rsidRPr="00D22CA0">
        <w:rPr>
          <w:sz w:val="32"/>
          <w:szCs w:val="32"/>
          <w:lang w:val="sr-Cyrl-RS"/>
        </w:rPr>
        <w:t xml:space="preserve"> Када тужилаштво удовољи захтеву тражиоца, неће издати посебно решење, него ће о томе сачинити службену белешку. Тужилаштво ће издвојити само тражени документ, односно информацију и доставити је тражиоцу. </w:t>
      </w:r>
    </w:p>
    <w:p w:rsidR="00D22CA0" w:rsidRPr="00D22CA0" w:rsidRDefault="00D22CA0" w:rsidP="00D22CA0">
      <w:pPr>
        <w:pStyle w:val="BodyText"/>
        <w:ind w:right="161" w:firstLine="0"/>
        <w:jc w:val="both"/>
        <w:rPr>
          <w:sz w:val="32"/>
          <w:szCs w:val="32"/>
          <w:lang w:val="sr-Cyrl-RS"/>
        </w:rPr>
      </w:pP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  </w:t>
      </w:r>
      <w:r w:rsidR="00046DF1">
        <w:rPr>
          <w:sz w:val="32"/>
          <w:szCs w:val="32"/>
          <w:lang w:val="sr-Cyrl-RS"/>
        </w:rPr>
        <w:t xml:space="preserve">       </w:t>
      </w:r>
      <w:r w:rsidRPr="00D22CA0">
        <w:rPr>
          <w:sz w:val="32"/>
          <w:szCs w:val="32"/>
          <w:lang w:val="sr-Cyrl-RS"/>
        </w:rPr>
        <w:t xml:space="preserve"> Тражилац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 </w:t>
      </w:r>
    </w:p>
    <w:p w:rsidR="00D22CA0" w:rsidRPr="00D22CA0" w:rsidRDefault="00D22CA0" w:rsidP="00046DF1">
      <w:pPr>
        <w:pStyle w:val="BodyText"/>
        <w:ind w:right="161" w:firstLine="0"/>
        <w:jc w:val="both"/>
        <w:rPr>
          <w:sz w:val="32"/>
          <w:szCs w:val="32"/>
          <w:lang w:val="sr-Cyrl-RS"/>
        </w:rPr>
      </w:pP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   </w:t>
      </w:r>
      <w:r w:rsidR="00046DF1">
        <w:rPr>
          <w:sz w:val="32"/>
          <w:szCs w:val="32"/>
          <w:lang w:val="sr-Cyrl-RS"/>
        </w:rPr>
        <w:t xml:space="preserve">      </w:t>
      </w:r>
      <w:r w:rsidRPr="00D22CA0">
        <w:rPr>
          <w:sz w:val="32"/>
          <w:szCs w:val="32"/>
          <w:lang w:val="sr-Cyrl-RS"/>
        </w:rPr>
        <w:t xml:space="preserve">Ако тужилаштво одбије да у целини или делимично обавести тражиоца информације да му стави на увид документ који садржи тражену информацију или да му упути копију документа, дужно је да донесе образложено решење о одбијању тог захтева, у коме ће тражиоца упутити на правна средства која може користити. </w:t>
      </w:r>
    </w:p>
    <w:p w:rsidR="00D22CA0" w:rsidRPr="00D22CA0" w:rsidRDefault="00D22CA0" w:rsidP="00046DF1">
      <w:pPr>
        <w:pStyle w:val="BodyText"/>
        <w:ind w:right="161" w:firstLine="0"/>
        <w:jc w:val="both"/>
        <w:rPr>
          <w:sz w:val="32"/>
          <w:szCs w:val="32"/>
          <w:lang w:val="sr-Cyrl-RS"/>
        </w:rPr>
      </w:pP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   </w:t>
      </w:r>
      <w:r w:rsidR="00046DF1">
        <w:rPr>
          <w:sz w:val="32"/>
          <w:szCs w:val="32"/>
          <w:lang w:val="sr-Cyrl-RS"/>
        </w:rPr>
        <w:t xml:space="preserve">     </w:t>
      </w:r>
      <w:r w:rsidRPr="00D22CA0">
        <w:rPr>
          <w:sz w:val="32"/>
          <w:szCs w:val="32"/>
          <w:lang w:val="sr-Cyrl-RS"/>
        </w:rPr>
        <w:t xml:space="preserve"> Тужилаштво не мора тражиоцу омогућити остваривање права на приступ информацијама од јавног значаја ако се ради о информацији која је већ јавно објављена. У овом случају ће у одговору на захтев означити носача информације, односно где и када је тражена информација објављена. </w:t>
      </w:r>
    </w:p>
    <w:p w:rsidR="00D22CA0" w:rsidRPr="00D22CA0" w:rsidRDefault="00D22CA0" w:rsidP="00046DF1">
      <w:pPr>
        <w:pStyle w:val="BodyText"/>
        <w:ind w:right="161" w:firstLine="0"/>
        <w:jc w:val="both"/>
        <w:rPr>
          <w:sz w:val="32"/>
          <w:szCs w:val="32"/>
          <w:lang w:val="sr-Cyrl-RS"/>
        </w:rPr>
      </w:pPr>
    </w:p>
    <w:p w:rsidR="00D22CA0" w:rsidRPr="00D22CA0" w:rsidRDefault="00D22CA0" w:rsidP="00046DF1">
      <w:pPr>
        <w:pStyle w:val="BodyText"/>
        <w:ind w:right="161" w:firstLine="0"/>
        <w:jc w:val="both"/>
        <w:rPr>
          <w:sz w:val="32"/>
          <w:szCs w:val="32"/>
          <w:lang w:val="sr-Cyrl-RS"/>
        </w:rPr>
      </w:pPr>
      <w:r w:rsidRPr="00D22CA0">
        <w:rPr>
          <w:lang w:val="sr-Cyrl-RS"/>
        </w:rPr>
        <w:t xml:space="preserve">    </w:t>
      </w:r>
      <w:r w:rsidR="00046DF1">
        <w:rPr>
          <w:lang w:val="sr-Cyrl-RS"/>
        </w:rPr>
        <w:t xml:space="preserve">       </w:t>
      </w:r>
      <w:r w:rsidRPr="00D22CA0">
        <w:rPr>
          <w:sz w:val="32"/>
          <w:szCs w:val="32"/>
          <w:lang w:val="sr-Cyrl-RS"/>
        </w:rPr>
        <w:t xml:space="preserve">Када тужилаштво не поседује документ који садржи тражену информацију проследиће захтев Поверенику за информације од јавног значаја уз обавештење у чијем се поседу, по </w:t>
      </w:r>
      <w:r w:rsidR="00046DF1">
        <w:rPr>
          <w:sz w:val="32"/>
          <w:szCs w:val="32"/>
          <w:lang w:val="sr-Cyrl-RS"/>
        </w:rPr>
        <w:t xml:space="preserve">његовом знању, документ налази. </w:t>
      </w:r>
      <w:r w:rsidRPr="00D22CA0">
        <w:rPr>
          <w:sz w:val="32"/>
          <w:szCs w:val="32"/>
          <w:lang w:val="sr-Cyrl-RS"/>
        </w:rPr>
        <w:t>И</w:t>
      </w:r>
      <w:r w:rsidR="00046DF1">
        <w:rPr>
          <w:sz w:val="32"/>
          <w:szCs w:val="32"/>
          <w:lang w:val="sr-Cyrl-RS"/>
        </w:rPr>
        <w:t xml:space="preserve">сто </w:t>
      </w:r>
      <w:r w:rsidRPr="00D22CA0">
        <w:rPr>
          <w:sz w:val="32"/>
          <w:szCs w:val="32"/>
          <w:lang w:val="sr-Cyrl-RS"/>
        </w:rPr>
        <w:t xml:space="preserve">обавештење доставиће и тражиоцу информација. </w:t>
      </w:r>
    </w:p>
    <w:p w:rsidR="00D22CA0" w:rsidRPr="00046DF1" w:rsidRDefault="00D22CA0" w:rsidP="00D22CA0">
      <w:pPr>
        <w:pStyle w:val="BodyText"/>
        <w:ind w:right="161" w:firstLine="0"/>
        <w:rPr>
          <w:sz w:val="28"/>
          <w:szCs w:val="28"/>
          <w:lang w:val="sr-Cyrl-RS"/>
        </w:rPr>
      </w:pPr>
    </w:p>
    <w:p w:rsidR="00D22CA0" w:rsidRDefault="001E3D00" w:rsidP="00D22CA0">
      <w:pPr>
        <w:pStyle w:val="BodyText"/>
        <w:ind w:right="161"/>
        <w:jc w:val="both"/>
        <w:rPr>
          <w:b/>
          <w:i/>
          <w:sz w:val="28"/>
          <w:szCs w:val="28"/>
          <w:lang w:val="sr-Cyrl-RS"/>
        </w:rPr>
      </w:pPr>
      <w:r>
        <w:rPr>
          <w:b/>
          <w:i/>
          <w:sz w:val="28"/>
          <w:szCs w:val="28"/>
          <w:lang w:val="sr-Cyrl-RS"/>
        </w:rPr>
        <w:lastRenderedPageBreak/>
        <w:t xml:space="preserve">       </w:t>
      </w:r>
      <w:r w:rsidR="00D22CA0" w:rsidRPr="009E75B4">
        <w:rPr>
          <w:b/>
          <w:i/>
          <w:sz w:val="28"/>
          <w:szCs w:val="28"/>
          <w:lang w:val="sr-Cyrl-RS"/>
        </w:rPr>
        <w:t xml:space="preserve">ИСКЉУЧЕЊЕ И ОГРАНИЧЕЊЕ ПРАВА НА ПРИСТУП </w:t>
      </w:r>
      <w:r>
        <w:rPr>
          <w:b/>
          <w:i/>
          <w:sz w:val="28"/>
          <w:szCs w:val="28"/>
          <w:lang w:val="sr-Cyrl-RS"/>
        </w:rPr>
        <w:t xml:space="preserve">         </w:t>
      </w:r>
    </w:p>
    <w:p w:rsidR="001E3D00" w:rsidRPr="001E3D00" w:rsidRDefault="001E3D00" w:rsidP="001E3D00">
      <w:pPr>
        <w:pStyle w:val="BodyText"/>
        <w:rPr>
          <w:b/>
          <w:i/>
          <w:sz w:val="28"/>
          <w:szCs w:val="28"/>
          <w:lang w:val="sr-Cyrl-RS"/>
        </w:rPr>
      </w:pPr>
      <w:r>
        <w:rPr>
          <w:b/>
          <w:i/>
          <w:sz w:val="28"/>
          <w:szCs w:val="28"/>
          <w:lang w:val="sr-Cyrl-RS"/>
        </w:rPr>
        <w:t xml:space="preserve">              </w:t>
      </w:r>
      <w:r w:rsidRPr="001E3D00">
        <w:rPr>
          <w:b/>
          <w:i/>
          <w:sz w:val="28"/>
          <w:szCs w:val="28"/>
          <w:lang w:val="sr-Cyrl-RS"/>
        </w:rPr>
        <w:t>ИНФОРМАЦИЈАМА ОД ЈАВНОГ ЗНАЧАЈА</w:t>
      </w:r>
    </w:p>
    <w:p w:rsidR="001E3D00" w:rsidRPr="009E75B4" w:rsidRDefault="001E3D00" w:rsidP="001E3D00">
      <w:pPr>
        <w:pStyle w:val="BodyText"/>
        <w:ind w:left="0" w:right="161" w:firstLine="0"/>
        <w:jc w:val="both"/>
        <w:rPr>
          <w:b/>
          <w:i/>
          <w:sz w:val="28"/>
          <w:szCs w:val="28"/>
          <w:lang w:val="sr-Cyrl-RS"/>
        </w:rPr>
      </w:pP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    </w:t>
      </w:r>
      <w:r w:rsidR="00046DF1">
        <w:rPr>
          <w:sz w:val="32"/>
          <w:szCs w:val="32"/>
          <w:lang w:val="sr-Cyrl-RS"/>
        </w:rPr>
        <w:t xml:space="preserve">      </w:t>
      </w:r>
      <w:r w:rsidRPr="00D22CA0">
        <w:rPr>
          <w:sz w:val="32"/>
          <w:szCs w:val="32"/>
          <w:lang w:val="sr-Cyrl-RS"/>
        </w:rPr>
        <w:t>Тужилаштво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r w:rsidRPr="00D22CA0">
        <w:rPr>
          <w:sz w:val="32"/>
          <w:szCs w:val="32"/>
          <w:lang w:val="sr-Latn-RS"/>
        </w:rPr>
        <w:t>:</w:t>
      </w:r>
    </w:p>
    <w:p w:rsidR="00D22CA0" w:rsidRPr="00D22CA0" w:rsidRDefault="00D22CA0" w:rsidP="00046DF1">
      <w:pPr>
        <w:pStyle w:val="BodyText"/>
        <w:ind w:right="161" w:firstLine="0"/>
        <w:jc w:val="both"/>
        <w:rPr>
          <w:sz w:val="32"/>
          <w:szCs w:val="32"/>
          <w:lang w:val="sr-Cyrl-RS"/>
        </w:rPr>
      </w:pPr>
      <w:r w:rsidRPr="00D22CA0">
        <w:rPr>
          <w:sz w:val="32"/>
          <w:szCs w:val="32"/>
          <w:lang w:val="sr-Cyrl-RS"/>
        </w:rPr>
        <w:t>-ако је лице на које се односи информација пристало на давање информације,</w:t>
      </w: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rsidR="00D22CA0" w:rsidRPr="00D22CA0" w:rsidRDefault="00D22CA0" w:rsidP="00046DF1">
      <w:pPr>
        <w:pStyle w:val="BodyText"/>
        <w:ind w:right="161" w:firstLine="0"/>
        <w:jc w:val="both"/>
        <w:rPr>
          <w:sz w:val="32"/>
          <w:szCs w:val="32"/>
          <w:lang w:val="sr-Cyrl-RS"/>
        </w:rPr>
      </w:pPr>
      <w:r w:rsidRPr="00D22CA0">
        <w:rPr>
          <w:sz w:val="32"/>
          <w:szCs w:val="32"/>
          <w:lang w:val="sr-Cyrl-RS"/>
        </w:rPr>
        <w:t>-ако се ради о лицу које је својим понашањем, нарочито у вези са приватним животом, дало повода за тражење информација.</w:t>
      </w:r>
    </w:p>
    <w:p w:rsidR="00D22CA0" w:rsidRPr="00D22CA0" w:rsidRDefault="00D22CA0" w:rsidP="00046DF1">
      <w:pPr>
        <w:pStyle w:val="BodyText"/>
        <w:ind w:right="161" w:firstLine="0"/>
        <w:jc w:val="both"/>
        <w:rPr>
          <w:sz w:val="32"/>
          <w:szCs w:val="32"/>
          <w:lang w:val="sr-Cyrl-RS"/>
        </w:rPr>
      </w:pPr>
    </w:p>
    <w:p w:rsidR="00D22CA0" w:rsidRPr="00D22CA0" w:rsidRDefault="00046DF1" w:rsidP="00046DF1">
      <w:pPr>
        <w:pStyle w:val="BodyText"/>
        <w:ind w:right="161" w:firstLine="0"/>
        <w:jc w:val="both"/>
        <w:rPr>
          <w:sz w:val="32"/>
          <w:szCs w:val="32"/>
          <w:lang w:val="sr-Cyrl-RS"/>
        </w:rPr>
      </w:pPr>
      <w:r>
        <w:rPr>
          <w:sz w:val="32"/>
          <w:szCs w:val="32"/>
          <w:lang w:val="sr-Cyrl-RS"/>
        </w:rPr>
        <w:t xml:space="preserve">          </w:t>
      </w:r>
      <w:r w:rsidR="00D22CA0" w:rsidRPr="00D22CA0">
        <w:rPr>
          <w:sz w:val="32"/>
          <w:szCs w:val="32"/>
          <w:lang w:val="sr-Cyrl-RS"/>
        </w:rPr>
        <w:t>Тужилаштво неће омогућити остваривање права на приступ информацијама од јавног значаја, ако би тиме:</w:t>
      </w:r>
    </w:p>
    <w:p w:rsidR="00D22CA0" w:rsidRPr="00D22CA0" w:rsidRDefault="00D22CA0" w:rsidP="00046DF1">
      <w:pPr>
        <w:pStyle w:val="BodyText"/>
        <w:ind w:right="161" w:firstLine="0"/>
        <w:jc w:val="both"/>
        <w:rPr>
          <w:sz w:val="32"/>
          <w:szCs w:val="32"/>
          <w:lang w:val="sr-Cyrl-RS"/>
        </w:rPr>
      </w:pPr>
      <w:r w:rsidRPr="00D22CA0">
        <w:rPr>
          <w:sz w:val="32"/>
          <w:szCs w:val="32"/>
          <w:lang w:val="sr-Cyrl-RS"/>
        </w:rPr>
        <w:t>-угрозило живот, здравље, сигурност или које друго важно добро неког лица,</w:t>
      </w: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-угрозило, омело или отежало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 </w:t>
      </w:r>
    </w:p>
    <w:p w:rsidR="00D22CA0" w:rsidRPr="00D22CA0" w:rsidRDefault="00D22CA0" w:rsidP="00046DF1">
      <w:pPr>
        <w:pStyle w:val="BodyText"/>
        <w:ind w:right="161" w:firstLine="0"/>
        <w:jc w:val="both"/>
        <w:rPr>
          <w:sz w:val="32"/>
          <w:szCs w:val="32"/>
          <w:lang w:val="sr-Cyrl-RS"/>
        </w:rPr>
      </w:pPr>
      <w:r w:rsidRPr="00D22CA0">
        <w:rPr>
          <w:sz w:val="32"/>
          <w:szCs w:val="32"/>
          <w:lang w:val="sr-Cyrl-RS"/>
        </w:rPr>
        <w:t xml:space="preserve">-озбиљно угрозило одбрану земље, националну или јавну безбедност или међународне односе, </w:t>
      </w:r>
    </w:p>
    <w:p w:rsidR="0014691E" w:rsidRDefault="00D22CA0" w:rsidP="0014691E">
      <w:pPr>
        <w:pStyle w:val="BodyText"/>
        <w:ind w:right="161" w:firstLine="0"/>
        <w:jc w:val="both"/>
        <w:rPr>
          <w:sz w:val="32"/>
          <w:szCs w:val="32"/>
          <w:lang w:val="sr-Cyrl-RS"/>
        </w:rPr>
      </w:pPr>
      <w:r w:rsidRPr="00D22CA0">
        <w:rPr>
          <w:sz w:val="32"/>
          <w:szCs w:val="32"/>
          <w:lang w:val="sr-Cyrl-RS"/>
        </w:rPr>
        <w:t>-битно умањило способност државе да управља економским процесима у земљи или битно отежало остваривање о</w:t>
      </w:r>
      <w:r w:rsidR="003E7CDC">
        <w:rPr>
          <w:sz w:val="32"/>
          <w:szCs w:val="32"/>
          <w:lang w:val="sr-Cyrl-RS"/>
        </w:rPr>
        <w:t>правданих економских интерес</w:t>
      </w:r>
      <w:r w:rsidR="001652E2">
        <w:rPr>
          <w:sz w:val="32"/>
          <w:szCs w:val="32"/>
          <w:lang w:val="sr-Cyrl-RS"/>
        </w:rPr>
        <w:t>а,</w:t>
      </w:r>
    </w:p>
    <w:p w:rsidR="001E3D00" w:rsidRPr="001E3D00" w:rsidRDefault="0014691E" w:rsidP="001E3D00">
      <w:pPr>
        <w:spacing w:after="0" w:line="240" w:lineRule="auto"/>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28"/>
          <w:szCs w:val="28"/>
          <w:lang w:val="sr-Cyrl-RS"/>
        </w:rPr>
        <w:t xml:space="preserve"> </w:t>
      </w:r>
      <w:r w:rsidRPr="0014691E">
        <w:rPr>
          <w:rFonts w:ascii="Times New Roman" w:eastAsia="Times New Roman" w:hAnsi="Times New Roman" w:cs="Times New Roman"/>
          <w:sz w:val="28"/>
          <w:szCs w:val="28"/>
          <w:lang w:val="sr-Cyrl-RS"/>
        </w:rPr>
        <w:t>-</w:t>
      </w:r>
      <w:r w:rsidRPr="0014691E">
        <w:rPr>
          <w:rFonts w:ascii="Times New Roman" w:eastAsia="Times New Roman" w:hAnsi="Times New Roman" w:cs="Times New Roman"/>
          <w:sz w:val="32"/>
          <w:szCs w:val="32"/>
          <w:lang w:val="sr-Cyrl-RS"/>
        </w:rP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w:t>
      </w:r>
      <w:r w:rsidR="001E3D00" w:rsidRPr="001E3D00">
        <w:rPr>
          <w:rFonts w:ascii="Times New Roman" w:eastAsia="Times New Roman" w:hAnsi="Times New Roman" w:cs="Times New Roman"/>
          <w:sz w:val="32"/>
          <w:szCs w:val="32"/>
          <w:lang w:val="sr-Cyrl-RS"/>
        </w:rPr>
        <w:t xml:space="preserve"> </w:t>
      </w:r>
      <w:r w:rsidR="001E3D00" w:rsidRPr="001E3D00">
        <w:rPr>
          <w:rFonts w:ascii="Times New Roman" w:eastAsia="Times New Roman" w:hAnsi="Times New Roman" w:cs="Times New Roman"/>
          <w:sz w:val="32"/>
          <w:szCs w:val="32"/>
          <w:lang w:val="sr-Cyrl-RS"/>
        </w:rPr>
        <w:lastRenderedPageBreak/>
        <w:t xml:space="preserve">тешке правне или друге последице по интересе заштићене законом који претежу над интересом за приступ информацији. </w:t>
      </w:r>
    </w:p>
    <w:p w:rsidR="001E3D00" w:rsidRPr="001E3D00" w:rsidRDefault="001E3D00" w:rsidP="001E3D00">
      <w:pPr>
        <w:spacing w:after="0" w:line="240" w:lineRule="auto"/>
        <w:jc w:val="both"/>
        <w:rPr>
          <w:rFonts w:ascii="Times New Roman" w:eastAsia="Times New Roman" w:hAnsi="Times New Roman" w:cs="Times New Roman"/>
          <w:sz w:val="32"/>
          <w:szCs w:val="32"/>
          <w:lang w:val="sr-Cyrl-RS"/>
        </w:rPr>
      </w:pPr>
    </w:p>
    <w:p w:rsidR="0014691E" w:rsidRPr="0014691E" w:rsidRDefault="0014691E" w:rsidP="0014691E">
      <w:pPr>
        <w:spacing w:after="0" w:line="240" w:lineRule="auto"/>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              </w:t>
      </w:r>
    </w:p>
    <w:p w:rsidR="0014691E" w:rsidRPr="0014691E" w:rsidRDefault="0014691E" w:rsidP="0014691E">
      <w:pPr>
        <w:spacing w:after="0" w:line="240" w:lineRule="auto"/>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Pr="0014691E">
        <w:rPr>
          <w:rFonts w:ascii="Times New Roman" w:eastAsia="Times New Roman" w:hAnsi="Times New Roman" w:cs="Times New Roman"/>
          <w:sz w:val="32"/>
          <w:szCs w:val="32"/>
          <w:lang w:val="sr-Cyrl-RS"/>
        </w:rPr>
        <w:t xml:space="preserve">Као државна тајна сматрају се подаци или писмена чије би одавање имало или би могло имати штетне последице за политичке, економске или војне интересе земље. На писменима која садрже државну тајну ставља се на видном месту ознака „државна тајна“. </w:t>
      </w:r>
    </w:p>
    <w:p w:rsidR="0014691E" w:rsidRPr="0014691E" w:rsidRDefault="0014691E" w:rsidP="0014691E">
      <w:pPr>
        <w:spacing w:after="0" w:line="240" w:lineRule="auto"/>
        <w:jc w:val="both"/>
        <w:rPr>
          <w:rFonts w:ascii="Times New Roman" w:eastAsia="Times New Roman" w:hAnsi="Times New Roman" w:cs="Times New Roman"/>
          <w:sz w:val="32"/>
          <w:szCs w:val="32"/>
          <w:lang w:val="sr-Cyrl-RS"/>
        </w:rPr>
      </w:pPr>
    </w:p>
    <w:p w:rsidR="0014691E" w:rsidRPr="0014691E" w:rsidRDefault="0014691E" w:rsidP="0014691E">
      <w:pPr>
        <w:spacing w:after="0" w:line="240" w:lineRule="auto"/>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Pr="0014691E">
        <w:rPr>
          <w:rFonts w:ascii="Times New Roman" w:eastAsia="Times New Roman" w:hAnsi="Times New Roman" w:cs="Times New Roman"/>
          <w:sz w:val="32"/>
          <w:szCs w:val="32"/>
          <w:lang w:val="sr-Cyrl-RS"/>
        </w:rPr>
        <w:t xml:space="preserve">Као службена тајна сматрају се подаци или документи који су законом или другим прописом, општим актом или одлуком надлежног органа проглашена службеном тајном, као и подаци који нису проглашени службеном тајном а чије би одавање могло изазвати теже штетне последице за службу. </w:t>
      </w:r>
    </w:p>
    <w:p w:rsidR="0014691E" w:rsidRPr="0014691E" w:rsidRDefault="0014691E" w:rsidP="0014691E">
      <w:pPr>
        <w:spacing w:after="0" w:line="240" w:lineRule="auto"/>
        <w:jc w:val="both"/>
        <w:rPr>
          <w:rFonts w:ascii="Times New Roman" w:eastAsia="Times New Roman" w:hAnsi="Times New Roman" w:cs="Times New Roman"/>
          <w:sz w:val="32"/>
          <w:szCs w:val="32"/>
          <w:lang w:val="sr-Cyrl-RS"/>
        </w:rPr>
      </w:pPr>
    </w:p>
    <w:p w:rsidR="0014691E" w:rsidRDefault="0014691E" w:rsidP="0014691E">
      <w:pPr>
        <w:spacing w:after="0" w:line="240" w:lineRule="auto"/>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Pr="0014691E">
        <w:rPr>
          <w:rFonts w:ascii="Times New Roman" w:eastAsia="Times New Roman" w:hAnsi="Times New Roman" w:cs="Times New Roman"/>
          <w:sz w:val="32"/>
          <w:szCs w:val="32"/>
          <w:lang w:val="sr-Cyrl-RS"/>
        </w:rPr>
        <w:t>Јавни тужилац одређује који подаци представљају службену или професионалну тајну. На писменима која садрже службену тајну ставља се на видном месту ознака „службена тајна“.</w:t>
      </w:r>
    </w:p>
    <w:p w:rsidR="00E86C0D" w:rsidRDefault="00E86C0D" w:rsidP="0014691E">
      <w:pPr>
        <w:spacing w:after="0" w:line="240" w:lineRule="auto"/>
        <w:jc w:val="both"/>
        <w:rPr>
          <w:rFonts w:ascii="Times New Roman" w:eastAsia="Times New Roman" w:hAnsi="Times New Roman" w:cs="Times New Roman"/>
          <w:sz w:val="32"/>
          <w:szCs w:val="32"/>
          <w:lang w:val="sr-Cyrl-RS"/>
        </w:rPr>
      </w:pPr>
    </w:p>
    <w:p w:rsidR="00E86C0D" w:rsidRPr="00E86C0D" w:rsidRDefault="00E86C0D" w:rsidP="00E86C0D">
      <w:pPr>
        <w:spacing w:after="0" w:line="240" w:lineRule="auto"/>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r w:rsidRPr="00E86C0D">
        <w:rPr>
          <w:rFonts w:ascii="Times New Roman" w:eastAsia="Times New Roman" w:hAnsi="Times New Roman" w:cs="Times New Roman"/>
          <w:sz w:val="32"/>
          <w:szCs w:val="32"/>
          <w:lang w:val="sr-Cyrl-RS"/>
        </w:rPr>
        <w:t>Тужилаштво ће одбити и захтев за приступ информацијама:</w:t>
      </w:r>
    </w:p>
    <w:p w:rsidR="00E86C0D" w:rsidRPr="00E86C0D" w:rsidRDefault="00E86C0D" w:rsidP="00E86C0D">
      <w:pPr>
        <w:spacing w:after="0" w:line="240" w:lineRule="auto"/>
        <w:jc w:val="both"/>
        <w:rPr>
          <w:rFonts w:ascii="Times New Roman" w:eastAsia="Times New Roman" w:hAnsi="Times New Roman" w:cs="Times New Roman"/>
          <w:sz w:val="32"/>
          <w:szCs w:val="32"/>
          <w:lang w:val="sr-Cyrl-RS"/>
        </w:rPr>
      </w:pPr>
      <w:r w:rsidRPr="00E86C0D">
        <w:rPr>
          <w:rFonts w:ascii="Times New Roman" w:eastAsia="Times New Roman" w:hAnsi="Times New Roman" w:cs="Times New Roman"/>
          <w:sz w:val="32"/>
          <w:szCs w:val="32"/>
          <w:lang w:val="sr-Cyrl-RS"/>
        </w:rPr>
        <w:t>-који се односи на личне интересе и приватност трећих лица, као и на поверљиве економске интересе трећих лица,</w:t>
      </w:r>
    </w:p>
    <w:p w:rsidR="00E86C0D" w:rsidRPr="00E86C0D" w:rsidRDefault="00E86C0D" w:rsidP="00E86C0D">
      <w:pPr>
        <w:spacing w:after="0" w:line="240" w:lineRule="auto"/>
        <w:jc w:val="both"/>
        <w:rPr>
          <w:rFonts w:ascii="Times New Roman" w:eastAsia="Times New Roman" w:hAnsi="Times New Roman" w:cs="Times New Roman"/>
          <w:sz w:val="32"/>
          <w:szCs w:val="32"/>
          <w:lang w:val="sr-Cyrl-RS"/>
        </w:rPr>
      </w:pPr>
      <w:r w:rsidRPr="00E86C0D">
        <w:rPr>
          <w:rFonts w:ascii="Times New Roman" w:eastAsia="Times New Roman" w:hAnsi="Times New Roman" w:cs="Times New Roman"/>
          <w:sz w:val="32"/>
          <w:szCs w:val="32"/>
          <w:lang w:val="sr-Cyrl-RS"/>
        </w:rPr>
        <w:t xml:space="preserve">-када су малолетна лица оштећена кривичним делом, односно када се откривањем информацијама могу угрозити права и интереси малолетних лица, </w:t>
      </w:r>
    </w:p>
    <w:p w:rsidR="00E86C0D" w:rsidRPr="00E86C0D" w:rsidRDefault="00E86C0D" w:rsidP="00E86C0D">
      <w:pPr>
        <w:spacing w:after="0" w:line="240" w:lineRule="auto"/>
        <w:jc w:val="both"/>
        <w:rPr>
          <w:rFonts w:ascii="Times New Roman" w:eastAsia="Times New Roman" w:hAnsi="Times New Roman" w:cs="Times New Roman"/>
          <w:sz w:val="32"/>
          <w:szCs w:val="32"/>
          <w:lang w:val="sr-Cyrl-RS"/>
        </w:rPr>
      </w:pPr>
      <w:r w:rsidRPr="00E86C0D">
        <w:rPr>
          <w:rFonts w:ascii="Times New Roman" w:eastAsia="Times New Roman" w:hAnsi="Times New Roman" w:cs="Times New Roman"/>
          <w:sz w:val="32"/>
          <w:szCs w:val="32"/>
          <w:lang w:val="sr-Cyrl-RS"/>
        </w:rPr>
        <w:t xml:space="preserve">-када се тражене информације односе на кривична дела против полних слобода, односно на идентитет оштећених, </w:t>
      </w:r>
    </w:p>
    <w:p w:rsidR="00E86C0D" w:rsidRPr="00E86C0D" w:rsidRDefault="00E86C0D" w:rsidP="00E86C0D">
      <w:pPr>
        <w:spacing w:after="0" w:line="240" w:lineRule="auto"/>
        <w:jc w:val="both"/>
        <w:rPr>
          <w:rFonts w:ascii="Times New Roman" w:eastAsia="Times New Roman" w:hAnsi="Times New Roman" w:cs="Times New Roman"/>
          <w:sz w:val="32"/>
          <w:szCs w:val="32"/>
          <w:lang w:val="sr-Cyrl-RS"/>
        </w:rPr>
      </w:pPr>
      <w:r w:rsidRPr="00E86C0D">
        <w:rPr>
          <w:rFonts w:ascii="Times New Roman" w:eastAsia="Times New Roman" w:hAnsi="Times New Roman" w:cs="Times New Roman"/>
          <w:sz w:val="32"/>
          <w:szCs w:val="32"/>
          <w:lang w:val="sr-Cyrl-RS"/>
        </w:rPr>
        <w:t xml:space="preserve">-када се ради о поштовању прептоставке невиности, </w:t>
      </w:r>
    </w:p>
    <w:p w:rsidR="00E86C0D" w:rsidRPr="00E86C0D" w:rsidRDefault="00E86C0D" w:rsidP="00E86C0D">
      <w:pPr>
        <w:spacing w:after="0" w:line="240" w:lineRule="auto"/>
        <w:jc w:val="both"/>
        <w:rPr>
          <w:rFonts w:ascii="Times New Roman" w:eastAsia="Times New Roman" w:hAnsi="Times New Roman" w:cs="Times New Roman"/>
          <w:sz w:val="32"/>
          <w:szCs w:val="32"/>
          <w:lang w:val="sr-Cyrl-RS"/>
        </w:rPr>
      </w:pPr>
      <w:r w:rsidRPr="00E86C0D">
        <w:rPr>
          <w:rFonts w:ascii="Times New Roman" w:eastAsia="Times New Roman" w:hAnsi="Times New Roman" w:cs="Times New Roman"/>
          <w:sz w:val="32"/>
          <w:szCs w:val="32"/>
          <w:lang w:val="sr-Cyrl-RS"/>
        </w:rPr>
        <w:t xml:space="preserve">-када се утврди да нису у питању информације од јавног значаја, </w:t>
      </w:r>
    </w:p>
    <w:p w:rsidR="00E86C0D" w:rsidRPr="00E86C0D" w:rsidRDefault="00E86C0D" w:rsidP="00E86C0D">
      <w:pPr>
        <w:spacing w:after="0" w:line="240" w:lineRule="auto"/>
        <w:jc w:val="both"/>
        <w:rPr>
          <w:rFonts w:ascii="Times New Roman" w:eastAsia="Times New Roman" w:hAnsi="Times New Roman" w:cs="Times New Roman"/>
          <w:sz w:val="32"/>
          <w:szCs w:val="32"/>
          <w:lang w:val="sr-Cyrl-RS"/>
        </w:rPr>
      </w:pPr>
      <w:r w:rsidRPr="00E86C0D">
        <w:rPr>
          <w:rFonts w:ascii="Times New Roman" w:eastAsia="Times New Roman" w:hAnsi="Times New Roman" w:cs="Times New Roman"/>
          <w:sz w:val="32"/>
          <w:szCs w:val="32"/>
          <w:lang w:val="sr-Cyrl-RS"/>
        </w:rPr>
        <w:t xml:space="preserve">када су предмет захтева решење о одбачају кривичне пријаве,    </w:t>
      </w:r>
    </w:p>
    <w:p w:rsidR="00EC6B51" w:rsidRDefault="00E86C0D" w:rsidP="00B61D8F">
      <w:pPr>
        <w:spacing w:after="0" w:line="240" w:lineRule="auto"/>
        <w:jc w:val="both"/>
        <w:rPr>
          <w:rFonts w:ascii="Times New Roman" w:eastAsia="Times New Roman" w:hAnsi="Times New Roman" w:cs="Times New Roman"/>
          <w:sz w:val="32"/>
          <w:szCs w:val="32"/>
          <w:lang w:val="sr-Cyrl-RS"/>
        </w:rPr>
      </w:pPr>
      <w:r w:rsidRPr="00E86C0D">
        <w:rPr>
          <w:rFonts w:ascii="Times New Roman" w:eastAsia="Times New Roman" w:hAnsi="Times New Roman" w:cs="Times New Roman"/>
          <w:sz w:val="32"/>
          <w:szCs w:val="32"/>
          <w:lang w:val="sr-Cyrl-RS"/>
        </w:rPr>
        <w:t xml:space="preserve">односно службена белешка о одустанку од кривичног гоњења. </w:t>
      </w: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r>
        <w:rPr>
          <w:rFonts w:ascii="Times New Roman" w:eastAsia="Times New Roman" w:hAnsi="Times New Roman" w:cs="Times New Roman"/>
          <w:sz w:val="32"/>
          <w:szCs w:val="32"/>
          <w:lang w:val="sr-Cyrl-RS"/>
        </w:rPr>
        <w:t xml:space="preserve">      </w:t>
      </w:r>
    </w:p>
    <w:p w:rsidR="00EC6B51" w:rsidRDefault="00B61D8F" w:rsidP="00B61D8F">
      <w:pPr>
        <w:spacing w:after="0" w:line="240" w:lineRule="auto"/>
        <w:jc w:val="both"/>
        <w:rPr>
          <w:rFonts w:ascii="Times New Roman" w:eastAsia="Times New Roman" w:hAnsi="Times New Roman" w:cs="Times New Roman"/>
          <w:b/>
          <w:i/>
          <w:sz w:val="28"/>
          <w:szCs w:val="28"/>
          <w:lang w:val="sr-Cyrl-RS"/>
        </w:rPr>
      </w:pPr>
      <w:r w:rsidRPr="00B61D8F">
        <w:rPr>
          <w:rFonts w:ascii="Times New Roman" w:eastAsia="Times New Roman" w:hAnsi="Times New Roman" w:cs="Times New Roman"/>
          <w:b/>
          <w:i/>
          <w:sz w:val="28"/>
          <w:szCs w:val="28"/>
          <w:lang w:val="sr-Cyrl-RS"/>
        </w:rPr>
        <w:t xml:space="preserve">                    </w:t>
      </w:r>
    </w:p>
    <w:p w:rsidR="00EC6B51" w:rsidRDefault="00EC6B51" w:rsidP="00B61D8F">
      <w:pPr>
        <w:spacing w:after="0" w:line="240" w:lineRule="auto"/>
        <w:jc w:val="both"/>
        <w:rPr>
          <w:rFonts w:ascii="Times New Roman" w:eastAsia="Times New Roman" w:hAnsi="Times New Roman" w:cs="Times New Roman"/>
          <w:b/>
          <w:i/>
          <w:sz w:val="28"/>
          <w:szCs w:val="28"/>
          <w:lang w:val="sr-Cyrl-RS"/>
        </w:rPr>
      </w:pPr>
    </w:p>
    <w:p w:rsidR="00B61D8F" w:rsidRPr="00B61D8F" w:rsidRDefault="00EC6B51" w:rsidP="00B61D8F">
      <w:pPr>
        <w:spacing w:after="0" w:line="240" w:lineRule="auto"/>
        <w:jc w:val="both"/>
        <w:rPr>
          <w:rFonts w:ascii="Times New Roman" w:eastAsia="Times New Roman" w:hAnsi="Times New Roman" w:cs="Times New Roman"/>
          <w:b/>
          <w:i/>
          <w:sz w:val="28"/>
          <w:szCs w:val="28"/>
          <w:lang w:val="sr-Cyrl-RS"/>
        </w:rPr>
      </w:pPr>
      <w:r>
        <w:rPr>
          <w:rFonts w:ascii="Times New Roman" w:eastAsia="Times New Roman" w:hAnsi="Times New Roman" w:cs="Times New Roman"/>
          <w:b/>
          <w:i/>
          <w:sz w:val="28"/>
          <w:szCs w:val="28"/>
          <w:lang w:val="sr-Cyrl-RS"/>
        </w:rPr>
        <w:lastRenderedPageBreak/>
        <w:t xml:space="preserve">                 </w:t>
      </w:r>
      <w:r w:rsidR="001E3D00">
        <w:rPr>
          <w:rFonts w:ascii="Times New Roman" w:eastAsia="Times New Roman" w:hAnsi="Times New Roman" w:cs="Times New Roman"/>
          <w:b/>
          <w:i/>
          <w:sz w:val="28"/>
          <w:szCs w:val="28"/>
          <w:lang w:val="sr-Cyrl-RS"/>
        </w:rPr>
        <w:t xml:space="preserve">          </w:t>
      </w:r>
      <w:r w:rsidR="00B61D8F" w:rsidRPr="00B61D8F">
        <w:rPr>
          <w:rFonts w:ascii="Times New Roman" w:eastAsia="Times New Roman" w:hAnsi="Times New Roman" w:cs="Times New Roman"/>
          <w:b/>
          <w:i/>
          <w:sz w:val="28"/>
          <w:szCs w:val="28"/>
          <w:lang w:val="sr-Cyrl-RS"/>
        </w:rPr>
        <w:t>ЗЛОУПОТРЕБА СЛОБОДНОГ ПРИСТУПА</w:t>
      </w:r>
    </w:p>
    <w:p w:rsidR="00B61D8F" w:rsidRPr="00B61D8F" w:rsidRDefault="00B61D8F" w:rsidP="00B61D8F">
      <w:pPr>
        <w:spacing w:after="0" w:line="240" w:lineRule="auto"/>
        <w:jc w:val="both"/>
        <w:rPr>
          <w:rFonts w:ascii="Times New Roman" w:eastAsia="Times New Roman" w:hAnsi="Times New Roman" w:cs="Times New Roman"/>
          <w:b/>
          <w:i/>
          <w:sz w:val="28"/>
          <w:szCs w:val="28"/>
          <w:lang w:val="sr-Cyrl-RS"/>
        </w:rPr>
      </w:pPr>
      <w:r w:rsidRPr="00B61D8F">
        <w:rPr>
          <w:rFonts w:ascii="Times New Roman" w:eastAsia="Times New Roman" w:hAnsi="Times New Roman" w:cs="Times New Roman"/>
          <w:b/>
          <w:i/>
          <w:sz w:val="28"/>
          <w:szCs w:val="28"/>
          <w:lang w:val="sr-Cyrl-RS"/>
        </w:rPr>
        <w:t xml:space="preserve">                 </w:t>
      </w:r>
      <w:r w:rsidR="001E3D00">
        <w:rPr>
          <w:rFonts w:ascii="Times New Roman" w:eastAsia="Times New Roman" w:hAnsi="Times New Roman" w:cs="Times New Roman"/>
          <w:b/>
          <w:i/>
          <w:sz w:val="28"/>
          <w:szCs w:val="28"/>
          <w:lang w:val="sr-Cyrl-RS"/>
        </w:rPr>
        <w:t xml:space="preserve">         </w:t>
      </w:r>
      <w:r w:rsidRPr="00B61D8F">
        <w:rPr>
          <w:rFonts w:ascii="Times New Roman" w:eastAsia="Times New Roman" w:hAnsi="Times New Roman" w:cs="Times New Roman"/>
          <w:b/>
          <w:i/>
          <w:sz w:val="28"/>
          <w:szCs w:val="28"/>
          <w:lang w:val="sr-Cyrl-RS"/>
        </w:rPr>
        <w:t xml:space="preserve"> ИНФОРМАЦИЈАМА ОД ЈАВНОГ ЗНАЧАЈА</w:t>
      </w: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p>
    <w:p w:rsidR="00B61D8F" w:rsidRDefault="00B61D8F" w:rsidP="00B61D8F">
      <w:pPr>
        <w:spacing w:after="0" w:line="240" w:lineRule="auto"/>
        <w:jc w:val="both"/>
        <w:rPr>
          <w:rFonts w:ascii="Times New Roman" w:eastAsia="Times New Roman" w:hAnsi="Times New Roman" w:cs="Times New Roman"/>
          <w:sz w:val="32"/>
          <w:szCs w:val="32"/>
          <w:lang w:val="sr-Cyrl-RS"/>
        </w:rPr>
      </w:pPr>
      <w:r w:rsidRPr="00B61D8F">
        <w:rPr>
          <w:rFonts w:ascii="Times New Roman" w:eastAsia="Times New Roman" w:hAnsi="Times New Roman" w:cs="Times New Roman"/>
          <w:sz w:val="32"/>
          <w:szCs w:val="32"/>
          <w:lang w:val="sr-Cyrl-RS"/>
        </w:rPr>
        <w:t xml:space="preserve">    </w:t>
      </w:r>
      <w:r>
        <w:rPr>
          <w:rFonts w:ascii="Times New Roman" w:eastAsia="Times New Roman" w:hAnsi="Times New Roman" w:cs="Times New Roman"/>
          <w:sz w:val="32"/>
          <w:szCs w:val="32"/>
          <w:lang w:val="sr-Cyrl-RS"/>
        </w:rPr>
        <w:t xml:space="preserve">        </w:t>
      </w:r>
      <w:r w:rsidRPr="00B61D8F">
        <w:rPr>
          <w:rFonts w:ascii="Times New Roman" w:eastAsia="Times New Roman" w:hAnsi="Times New Roman" w:cs="Times New Roman"/>
          <w:sz w:val="32"/>
          <w:szCs w:val="32"/>
          <w:lang w:val="sr-Cyrl-RS"/>
        </w:rPr>
        <w:t xml:space="preserve">Тужилаштво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када се понавља захтев са истим или већ добијеним информацијама или када се тражи превелики број информација. </w:t>
      </w:r>
    </w:p>
    <w:p w:rsidR="00B61D8F" w:rsidRPr="00B61D8F" w:rsidRDefault="00B61D8F" w:rsidP="00B61D8F">
      <w:pPr>
        <w:spacing w:after="0" w:line="240" w:lineRule="auto"/>
        <w:jc w:val="both"/>
        <w:rPr>
          <w:rFonts w:ascii="Times New Roman" w:eastAsia="Times New Roman" w:hAnsi="Times New Roman" w:cs="Times New Roman"/>
          <w:b/>
          <w:i/>
          <w:sz w:val="28"/>
          <w:szCs w:val="28"/>
          <w:lang w:val="sr-Cyrl-RS"/>
        </w:rPr>
      </w:pPr>
      <w:r w:rsidRPr="00B61D8F">
        <w:rPr>
          <w:rFonts w:ascii="Times New Roman" w:eastAsia="Times New Roman" w:hAnsi="Times New Roman" w:cs="Times New Roman"/>
          <w:sz w:val="28"/>
          <w:szCs w:val="28"/>
          <w:lang w:val="sr-Cyrl-RS"/>
        </w:rPr>
        <w:t xml:space="preserve">                     </w:t>
      </w:r>
      <w:r>
        <w:rPr>
          <w:rFonts w:ascii="Times New Roman" w:eastAsia="Times New Roman" w:hAnsi="Times New Roman" w:cs="Times New Roman"/>
          <w:sz w:val="28"/>
          <w:szCs w:val="28"/>
          <w:lang w:val="sr-Cyrl-RS"/>
        </w:rPr>
        <w:t xml:space="preserve">               </w:t>
      </w:r>
      <w:r w:rsidRPr="00B61D8F">
        <w:rPr>
          <w:rFonts w:ascii="Times New Roman" w:eastAsia="Times New Roman" w:hAnsi="Times New Roman" w:cs="Times New Roman"/>
          <w:b/>
          <w:i/>
          <w:sz w:val="28"/>
          <w:szCs w:val="28"/>
          <w:lang w:val="sr-Cyrl-RS"/>
        </w:rPr>
        <w:t>НАКНАДА ТРОШКОВА ЗА ПРИСТУП</w:t>
      </w:r>
    </w:p>
    <w:p w:rsidR="00B61D8F" w:rsidRPr="00B61D8F" w:rsidRDefault="00B61D8F" w:rsidP="00B61D8F">
      <w:pPr>
        <w:spacing w:after="0" w:line="240" w:lineRule="auto"/>
        <w:jc w:val="both"/>
        <w:rPr>
          <w:rFonts w:ascii="Times New Roman" w:eastAsia="Times New Roman" w:hAnsi="Times New Roman" w:cs="Times New Roman"/>
          <w:b/>
          <w:i/>
          <w:sz w:val="28"/>
          <w:szCs w:val="28"/>
          <w:lang w:val="sr-Cyrl-RS"/>
        </w:rPr>
      </w:pPr>
      <w:r w:rsidRPr="00B61D8F">
        <w:rPr>
          <w:rFonts w:ascii="Times New Roman" w:eastAsia="Times New Roman" w:hAnsi="Times New Roman" w:cs="Times New Roman"/>
          <w:b/>
          <w:i/>
          <w:sz w:val="28"/>
          <w:szCs w:val="28"/>
          <w:lang w:val="sr-Cyrl-RS"/>
        </w:rPr>
        <w:t xml:space="preserve">              </w:t>
      </w:r>
      <w:r>
        <w:rPr>
          <w:rFonts w:ascii="Times New Roman" w:eastAsia="Times New Roman" w:hAnsi="Times New Roman" w:cs="Times New Roman"/>
          <w:b/>
          <w:i/>
          <w:sz w:val="28"/>
          <w:szCs w:val="28"/>
          <w:lang w:val="sr-Cyrl-RS"/>
        </w:rPr>
        <w:t xml:space="preserve">               </w:t>
      </w:r>
      <w:r w:rsidRPr="00B61D8F">
        <w:rPr>
          <w:rFonts w:ascii="Times New Roman" w:eastAsia="Times New Roman" w:hAnsi="Times New Roman" w:cs="Times New Roman"/>
          <w:b/>
          <w:i/>
          <w:sz w:val="28"/>
          <w:szCs w:val="28"/>
          <w:lang w:val="sr-Cyrl-RS"/>
        </w:rPr>
        <w:t>ИНФОРМАЦИЈАМА ОД ЈАВНОГ ЗНАЧАЈА</w:t>
      </w: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r w:rsidRPr="00B61D8F">
        <w:rPr>
          <w:rFonts w:ascii="Times New Roman" w:eastAsia="Times New Roman" w:hAnsi="Times New Roman" w:cs="Times New Roman"/>
          <w:sz w:val="32"/>
          <w:szCs w:val="32"/>
          <w:lang w:val="sr-Cyrl-RS"/>
        </w:rPr>
        <w:t xml:space="preserve">    </w:t>
      </w:r>
      <w:r w:rsidR="001E3D00">
        <w:rPr>
          <w:rFonts w:ascii="Times New Roman" w:eastAsia="Times New Roman" w:hAnsi="Times New Roman" w:cs="Times New Roman"/>
          <w:sz w:val="32"/>
          <w:szCs w:val="32"/>
          <w:lang w:val="sr-Cyrl-RS"/>
        </w:rPr>
        <w:t xml:space="preserve">        </w:t>
      </w:r>
      <w:r w:rsidRPr="00B61D8F">
        <w:rPr>
          <w:rFonts w:ascii="Times New Roman" w:eastAsia="Times New Roman" w:hAnsi="Times New Roman" w:cs="Times New Roman"/>
          <w:sz w:val="32"/>
          <w:szCs w:val="32"/>
          <w:lang w:val="sr-Cyrl-RS"/>
        </w:rPr>
        <w:t xml:space="preserve">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 Влада Републике Србије прописује трошковник на основу кога тужилаштво обрачунава трошкове, док фотографисање документата није дозвољено. </w:t>
      </w: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r w:rsidRPr="00B61D8F">
        <w:rPr>
          <w:rFonts w:ascii="Times New Roman" w:eastAsia="Times New Roman" w:hAnsi="Times New Roman" w:cs="Times New Roman"/>
          <w:sz w:val="32"/>
          <w:szCs w:val="32"/>
          <w:lang w:val="sr-Cyrl-RS"/>
        </w:rPr>
        <w:t xml:space="preserve">    </w:t>
      </w:r>
      <w:r w:rsidR="001E3D00">
        <w:rPr>
          <w:rFonts w:ascii="Times New Roman" w:eastAsia="Times New Roman" w:hAnsi="Times New Roman" w:cs="Times New Roman"/>
          <w:sz w:val="32"/>
          <w:szCs w:val="32"/>
          <w:lang w:val="sr-Cyrl-RS"/>
        </w:rPr>
        <w:t xml:space="preserve">         </w:t>
      </w:r>
      <w:r w:rsidRPr="00B61D8F">
        <w:rPr>
          <w:rFonts w:ascii="Times New Roman" w:eastAsia="Times New Roman" w:hAnsi="Times New Roman" w:cs="Times New Roman"/>
          <w:sz w:val="32"/>
          <w:szCs w:val="32"/>
          <w:lang w:val="sr-Cyrl-RS"/>
        </w:rPr>
        <w:t xml:space="preserve">Од обавезе плаћања ослобођени су новинари када захтевају копирање документа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и животне средине. </w:t>
      </w: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r w:rsidRPr="00B61D8F">
        <w:rPr>
          <w:rFonts w:ascii="Times New Roman" w:eastAsia="Times New Roman" w:hAnsi="Times New Roman" w:cs="Times New Roman"/>
          <w:sz w:val="32"/>
          <w:szCs w:val="32"/>
          <w:lang w:val="sr-Cyrl-RS"/>
        </w:rPr>
        <w:t xml:space="preserve">    </w:t>
      </w:r>
      <w:r w:rsidR="001E3D00">
        <w:rPr>
          <w:rFonts w:ascii="Times New Roman" w:eastAsia="Times New Roman" w:hAnsi="Times New Roman" w:cs="Times New Roman"/>
          <w:sz w:val="32"/>
          <w:szCs w:val="32"/>
          <w:lang w:val="sr-Cyrl-RS"/>
        </w:rPr>
        <w:t xml:space="preserve">         </w:t>
      </w:r>
      <w:r w:rsidRPr="00B61D8F">
        <w:rPr>
          <w:rFonts w:ascii="Times New Roman" w:eastAsia="Times New Roman" w:hAnsi="Times New Roman" w:cs="Times New Roman"/>
          <w:sz w:val="32"/>
          <w:szCs w:val="32"/>
          <w:lang w:val="sr-Cyrl-RS"/>
        </w:rPr>
        <w:t xml:space="preserve">Увид у документа који садржи тражену информацију је бесплатан и врши се у просторијама тужилаштва. </w:t>
      </w:r>
    </w:p>
    <w:p w:rsidR="00B61D8F" w:rsidRPr="00B61D8F" w:rsidRDefault="00B61D8F" w:rsidP="00B61D8F">
      <w:pPr>
        <w:spacing w:after="0" w:line="240" w:lineRule="auto"/>
        <w:jc w:val="both"/>
        <w:rPr>
          <w:rFonts w:ascii="Times New Roman" w:eastAsia="Times New Roman" w:hAnsi="Times New Roman" w:cs="Times New Roman"/>
          <w:sz w:val="32"/>
          <w:szCs w:val="32"/>
          <w:lang w:val="sr-Cyrl-RS"/>
        </w:rPr>
      </w:pPr>
    </w:p>
    <w:p w:rsidR="00EC6B51" w:rsidRDefault="00B61D8F" w:rsidP="00B61D8F">
      <w:pPr>
        <w:spacing w:after="0" w:line="240" w:lineRule="auto"/>
        <w:jc w:val="both"/>
        <w:rPr>
          <w:rFonts w:ascii="Times New Roman" w:eastAsia="Times New Roman" w:hAnsi="Times New Roman" w:cs="Times New Roman"/>
          <w:sz w:val="32"/>
          <w:szCs w:val="32"/>
          <w:lang w:val="sr-Cyrl-RS"/>
        </w:rPr>
      </w:pPr>
      <w:r w:rsidRPr="00B61D8F">
        <w:rPr>
          <w:rFonts w:ascii="Times New Roman" w:eastAsia="Times New Roman" w:hAnsi="Times New Roman" w:cs="Times New Roman"/>
          <w:sz w:val="32"/>
          <w:szCs w:val="32"/>
          <w:lang w:val="sr-Cyrl-RS"/>
        </w:rPr>
        <w:t xml:space="preserve">    </w:t>
      </w:r>
      <w:r w:rsidR="001E3D00">
        <w:rPr>
          <w:rFonts w:ascii="Times New Roman" w:eastAsia="Times New Roman" w:hAnsi="Times New Roman" w:cs="Times New Roman"/>
          <w:sz w:val="32"/>
          <w:szCs w:val="32"/>
          <w:lang w:val="sr-Cyrl-RS"/>
        </w:rPr>
        <w:t xml:space="preserve">        </w:t>
      </w:r>
      <w:r w:rsidRPr="00B61D8F">
        <w:rPr>
          <w:rFonts w:ascii="Times New Roman" w:eastAsia="Times New Roman" w:hAnsi="Times New Roman" w:cs="Times New Roman"/>
          <w:sz w:val="32"/>
          <w:szCs w:val="32"/>
          <w:lang w:val="sr-Cyrl-RS"/>
        </w:rPr>
        <w:t xml:space="preserve">Саставни део овог информатора је захтев за приступ информацијама од јавног значаја, који је тражилац информације дужан да поднесе Апелационом јавном тужилаштву. </w:t>
      </w:r>
    </w:p>
    <w:p w:rsidR="00EC6B51" w:rsidRDefault="00EC6B51" w:rsidP="00B61D8F">
      <w:pPr>
        <w:spacing w:after="0" w:line="240" w:lineRule="auto"/>
        <w:jc w:val="both"/>
        <w:rPr>
          <w:rFonts w:ascii="Times New Roman" w:eastAsia="Times New Roman" w:hAnsi="Times New Roman" w:cs="Times New Roman"/>
          <w:sz w:val="32"/>
          <w:szCs w:val="32"/>
          <w:lang w:val="sr-Cyrl-RS"/>
        </w:rPr>
      </w:pPr>
    </w:p>
    <w:p w:rsidR="001E3D00" w:rsidRPr="00B61D8F" w:rsidRDefault="001E3D00" w:rsidP="00B61D8F">
      <w:pPr>
        <w:spacing w:after="0" w:line="240" w:lineRule="auto"/>
        <w:jc w:val="both"/>
        <w:rPr>
          <w:rFonts w:ascii="Times New Roman" w:eastAsia="Times New Roman" w:hAnsi="Times New Roman" w:cs="Times New Roman"/>
          <w:sz w:val="32"/>
          <w:szCs w:val="32"/>
          <w:lang w:val="sr-Cyrl-RS"/>
        </w:rPr>
      </w:pPr>
    </w:p>
    <w:p w:rsidR="001E3D00" w:rsidRPr="00EC6B51" w:rsidRDefault="001E3D00" w:rsidP="001E3D00">
      <w:pPr>
        <w:spacing w:after="0" w:line="240" w:lineRule="auto"/>
        <w:jc w:val="both"/>
        <w:rPr>
          <w:rFonts w:ascii="Times New Roman" w:eastAsia="Times New Roman" w:hAnsi="Times New Roman" w:cs="Times New Roman"/>
          <w:b/>
          <w:sz w:val="24"/>
          <w:szCs w:val="24"/>
          <w:lang w:val="sr-Cyrl-RS"/>
        </w:rPr>
      </w:pPr>
      <w:r w:rsidRPr="00EC6B51">
        <w:rPr>
          <w:rFonts w:ascii="Times New Roman" w:eastAsia="Times New Roman" w:hAnsi="Times New Roman" w:cs="Times New Roman"/>
          <w:b/>
          <w:sz w:val="24"/>
          <w:szCs w:val="24"/>
          <w:lang w:val="sr-Cyrl-RS"/>
        </w:rPr>
        <w:t xml:space="preserve">                                                                                                               АПЕЛАЦИОНИ </w:t>
      </w:r>
      <w:r w:rsidRPr="00EC6B51">
        <w:rPr>
          <w:rFonts w:ascii="Times New Roman" w:eastAsia="Times New Roman" w:hAnsi="Times New Roman" w:cs="Times New Roman"/>
          <w:b/>
          <w:sz w:val="24"/>
          <w:szCs w:val="24"/>
          <w:lang w:val="sr-Cyrl-RS"/>
        </w:rPr>
        <w:tab/>
      </w:r>
    </w:p>
    <w:p w:rsidR="001E3D00" w:rsidRPr="00EC6B51" w:rsidRDefault="001E3D00" w:rsidP="001E3D00">
      <w:pPr>
        <w:spacing w:after="0" w:line="240" w:lineRule="auto"/>
        <w:jc w:val="both"/>
        <w:rPr>
          <w:rFonts w:ascii="Times New Roman" w:eastAsia="Times New Roman" w:hAnsi="Times New Roman" w:cs="Times New Roman"/>
          <w:b/>
          <w:sz w:val="24"/>
          <w:szCs w:val="24"/>
          <w:lang w:val="sr-Cyrl-RS"/>
        </w:rPr>
      </w:pPr>
      <w:r w:rsidRPr="00EC6B51">
        <w:rPr>
          <w:rFonts w:ascii="Times New Roman" w:eastAsia="Times New Roman" w:hAnsi="Times New Roman" w:cs="Times New Roman"/>
          <w:b/>
          <w:sz w:val="24"/>
          <w:szCs w:val="24"/>
          <w:lang w:val="sr-Cyrl-RS"/>
        </w:rPr>
        <w:t xml:space="preserve">                                                                                                          ЈАВНИ ТУЖИЛАЦ      </w:t>
      </w:r>
    </w:p>
    <w:p w:rsidR="001E3D00" w:rsidRPr="001E3D00" w:rsidRDefault="001E3D00" w:rsidP="001E3D00">
      <w:pPr>
        <w:spacing w:after="0" w:line="240" w:lineRule="auto"/>
        <w:jc w:val="both"/>
        <w:rPr>
          <w:rFonts w:ascii="Times New Roman" w:eastAsia="Times New Roman" w:hAnsi="Times New Roman" w:cs="Times New Roman"/>
          <w:b/>
          <w:sz w:val="24"/>
          <w:szCs w:val="24"/>
          <w:lang w:val="sr-Cyrl-RS"/>
        </w:rPr>
      </w:pPr>
      <w:r w:rsidRPr="00EC6B51">
        <w:rPr>
          <w:rFonts w:ascii="Times New Roman" w:eastAsia="Times New Roman" w:hAnsi="Times New Roman" w:cs="Times New Roman"/>
          <w:b/>
          <w:sz w:val="24"/>
          <w:szCs w:val="24"/>
          <w:lang w:val="sr-Cyrl-RS"/>
        </w:rPr>
        <w:t xml:space="preserve">                                                                              </w:t>
      </w:r>
      <w:r w:rsidR="002B7BA9" w:rsidRPr="00EC6B51">
        <w:rPr>
          <w:rFonts w:ascii="Times New Roman" w:eastAsia="Times New Roman" w:hAnsi="Times New Roman" w:cs="Times New Roman"/>
          <w:b/>
          <w:sz w:val="24"/>
          <w:szCs w:val="24"/>
          <w:lang w:val="sr-Cyrl-RS"/>
        </w:rPr>
        <w:t xml:space="preserve">                          </w:t>
      </w:r>
      <w:r w:rsidRPr="00EC6B51">
        <w:rPr>
          <w:rFonts w:ascii="Times New Roman" w:eastAsia="Times New Roman" w:hAnsi="Times New Roman" w:cs="Times New Roman"/>
          <w:b/>
          <w:sz w:val="24"/>
          <w:szCs w:val="24"/>
          <w:lang w:val="sr-Cyrl-RS"/>
        </w:rPr>
        <w:t>Томислав Килибарда</w:t>
      </w:r>
      <w:r w:rsidRPr="001E3D00">
        <w:rPr>
          <w:rFonts w:ascii="Times New Roman" w:eastAsia="Times New Roman" w:hAnsi="Times New Roman" w:cs="Times New Roman"/>
          <w:b/>
          <w:sz w:val="24"/>
          <w:szCs w:val="24"/>
          <w:lang w:val="sr-Cyrl-RS"/>
        </w:rPr>
        <w:t xml:space="preserve">    </w:t>
      </w:r>
      <w:r w:rsidRPr="001E3D00">
        <w:rPr>
          <w:rFonts w:ascii="Times New Roman" w:eastAsia="Times New Roman" w:hAnsi="Times New Roman" w:cs="Times New Roman"/>
          <w:b/>
          <w:sz w:val="24"/>
          <w:szCs w:val="24"/>
          <w:lang w:val="sr-Cyrl-RS"/>
        </w:rPr>
        <w:tab/>
        <w:t xml:space="preserve"> </w:t>
      </w:r>
    </w:p>
    <w:p w:rsidR="001E3D00" w:rsidRPr="00EC6B51" w:rsidRDefault="001E3D00" w:rsidP="001E3D00">
      <w:pPr>
        <w:spacing w:after="0" w:line="240" w:lineRule="auto"/>
        <w:jc w:val="both"/>
        <w:rPr>
          <w:rFonts w:ascii="Times New Roman" w:eastAsia="Times New Roman" w:hAnsi="Times New Roman" w:cs="Times New Roman"/>
          <w:b/>
          <w:sz w:val="28"/>
          <w:szCs w:val="28"/>
        </w:rPr>
      </w:pPr>
      <w:r w:rsidRPr="00EC6B51">
        <w:rPr>
          <w:rFonts w:ascii="Times New Roman" w:eastAsia="Times New Roman" w:hAnsi="Times New Roman" w:cs="Times New Roman"/>
          <w:b/>
          <w:sz w:val="28"/>
          <w:szCs w:val="28"/>
        </w:rPr>
        <w:lastRenderedPageBreak/>
        <w:t>ПРИЛОГ:</w:t>
      </w:r>
    </w:p>
    <w:p w:rsidR="001E3D00" w:rsidRPr="001E3D00" w:rsidRDefault="001E3D00" w:rsidP="001E3D00">
      <w:pPr>
        <w:spacing w:after="0" w:line="240" w:lineRule="auto"/>
        <w:jc w:val="both"/>
        <w:rPr>
          <w:rFonts w:ascii="Times New Roman" w:eastAsia="Times New Roman" w:hAnsi="Times New Roman" w:cs="Times New Roman"/>
          <w:b/>
          <w:sz w:val="32"/>
          <w:szCs w:val="32"/>
        </w:rPr>
      </w:pPr>
    </w:p>
    <w:p w:rsidR="001E3D00" w:rsidRPr="001E3D00" w:rsidRDefault="001E3D00" w:rsidP="001E3D00">
      <w:p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Образац захтева за приступ информацији од јавног значаја; Апелационо јавно тужилаштво у Београду</w:t>
      </w:r>
    </w:p>
    <w:p w:rsidR="001E3D00" w:rsidRPr="001E3D00" w:rsidRDefault="001E3D00" w:rsidP="001E3D00">
      <w:p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Катанићева бр.15</w:t>
      </w:r>
    </w:p>
    <w:p w:rsidR="001E3D00" w:rsidRPr="001E3D00" w:rsidRDefault="001E3D00" w:rsidP="001E3D00">
      <w:p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lang w:val="sr-Cyrl-RS"/>
        </w:rPr>
        <w:t xml:space="preserve"> </w:t>
      </w:r>
      <w:r w:rsidRPr="001E3D00">
        <w:rPr>
          <w:rFonts w:ascii="Times New Roman" w:eastAsia="Times New Roman" w:hAnsi="Times New Roman" w:cs="Times New Roman"/>
          <w:sz w:val="32"/>
          <w:szCs w:val="32"/>
        </w:rPr>
        <w:t>-</w:t>
      </w:r>
      <w:r w:rsidRPr="001E3D00">
        <w:rPr>
          <w:rFonts w:ascii="Times New Roman" w:eastAsia="Times New Roman" w:hAnsi="Times New Roman" w:cs="Times New Roman"/>
          <w:sz w:val="32"/>
          <w:szCs w:val="32"/>
          <w:lang w:val="sr-Cyrl-RS"/>
        </w:rPr>
        <w:t xml:space="preserve">  </w:t>
      </w:r>
      <w:r w:rsidRPr="001E3D00">
        <w:rPr>
          <w:rFonts w:ascii="Times New Roman" w:eastAsia="Times New Roman" w:hAnsi="Times New Roman" w:cs="Times New Roman"/>
          <w:sz w:val="32"/>
          <w:szCs w:val="32"/>
        </w:rPr>
        <w:t>З А Х Т Е В за приступ информацији од јавног значаја</w:t>
      </w:r>
    </w:p>
    <w:p w:rsidR="001E3D00" w:rsidRPr="001E3D00" w:rsidRDefault="001E3D00" w:rsidP="001E3D00">
      <w:pPr>
        <w:spacing w:after="0" w:line="240" w:lineRule="auto"/>
        <w:jc w:val="both"/>
        <w:rPr>
          <w:rFonts w:ascii="Times New Roman" w:eastAsia="Times New Roman" w:hAnsi="Times New Roman" w:cs="Times New Roman"/>
          <w:bCs/>
          <w:sz w:val="32"/>
          <w:szCs w:val="32"/>
        </w:rPr>
      </w:pPr>
      <w:r w:rsidRPr="001E3D00">
        <w:rPr>
          <w:rFonts w:ascii="Times New Roman" w:eastAsia="Times New Roman" w:hAnsi="Times New Roman" w:cs="Times New Roman"/>
          <w:sz w:val="32"/>
          <w:szCs w:val="32"/>
          <w:lang w:val="sr-Cyrl-RS"/>
        </w:rPr>
        <w:t xml:space="preserve"> </w:t>
      </w:r>
      <w:r w:rsidRPr="001E3D00">
        <w:rPr>
          <w:rFonts w:ascii="Times New Roman" w:eastAsia="Times New Roman" w:hAnsi="Times New Roman" w:cs="Times New Roman"/>
          <w:bCs/>
          <w:sz w:val="32"/>
          <w:szCs w:val="32"/>
          <w:lang w:val="sr-Cyrl-RS"/>
        </w:rPr>
        <w:t xml:space="preserve">- </w:t>
      </w:r>
      <w:r w:rsidRPr="001E3D00">
        <w:rPr>
          <w:rFonts w:ascii="Times New Roman" w:eastAsia="Times New Roman" w:hAnsi="Times New Roman" w:cs="Times New Roman"/>
          <w:bCs/>
          <w:sz w:val="32"/>
          <w:szCs w:val="32"/>
        </w:rPr>
        <w:t>Образац захтева за приступ информацији од јавног значаја;</w:t>
      </w:r>
    </w:p>
    <w:p w:rsidR="001E3D00" w:rsidRPr="001E3D00" w:rsidRDefault="001E3D00" w:rsidP="001E3D00">
      <w:pPr>
        <w:spacing w:after="0" w:line="240" w:lineRule="auto"/>
        <w:jc w:val="both"/>
        <w:rPr>
          <w:rFonts w:ascii="Times New Roman" w:eastAsia="Times New Roman" w:hAnsi="Times New Roman" w:cs="Times New Roman"/>
          <w:bCs/>
          <w:sz w:val="32"/>
          <w:szCs w:val="32"/>
        </w:rPr>
      </w:pPr>
    </w:p>
    <w:p w:rsidR="001E3D00" w:rsidRPr="001E3D00" w:rsidRDefault="001E3D00" w:rsidP="001E3D00">
      <w:pPr>
        <w:spacing w:after="0" w:line="240" w:lineRule="auto"/>
        <w:jc w:val="both"/>
        <w:rPr>
          <w:rFonts w:ascii="Times New Roman" w:eastAsia="Times New Roman" w:hAnsi="Times New Roman" w:cs="Times New Roman"/>
          <w:b/>
          <w:bCs/>
          <w:sz w:val="32"/>
          <w:szCs w:val="32"/>
        </w:rPr>
      </w:pPr>
      <w:r w:rsidRPr="001E3D00">
        <w:rPr>
          <w:rFonts w:ascii="Times New Roman" w:eastAsia="Times New Roman" w:hAnsi="Times New Roman" w:cs="Times New Roman"/>
          <w:b/>
          <w:bCs/>
          <w:sz w:val="32"/>
          <w:szCs w:val="32"/>
          <w:lang w:val="sr-Cyrl-RS"/>
        </w:rPr>
        <w:t xml:space="preserve">                                      ( у наслову)</w:t>
      </w:r>
      <w:r w:rsidRPr="001E3D00">
        <w:rPr>
          <w:rFonts w:ascii="Times New Roman" w:eastAsia="Times New Roman" w:hAnsi="Times New Roman" w:cs="Times New Roman"/>
          <w:b/>
          <w:bCs/>
          <w:sz w:val="32"/>
          <w:szCs w:val="32"/>
        </w:rPr>
        <w:t xml:space="preserve"> </w:t>
      </w:r>
    </w:p>
    <w:p w:rsidR="001E3D00" w:rsidRPr="001E3D00" w:rsidRDefault="001E3D00" w:rsidP="001E3D00">
      <w:pPr>
        <w:spacing w:after="0" w:line="240" w:lineRule="auto"/>
        <w:jc w:val="both"/>
        <w:rPr>
          <w:rFonts w:ascii="Times New Roman" w:eastAsia="Times New Roman" w:hAnsi="Times New Roman" w:cs="Times New Roman"/>
          <w:b/>
          <w:sz w:val="32"/>
          <w:szCs w:val="32"/>
        </w:rPr>
      </w:pPr>
    </w:p>
    <w:p w:rsidR="001E3D00" w:rsidRDefault="001E3D00" w:rsidP="001E3D00">
      <w:pPr>
        <w:spacing w:after="0" w:line="240" w:lineRule="auto"/>
        <w:jc w:val="both"/>
        <w:rPr>
          <w:rFonts w:ascii="Times New Roman" w:eastAsia="Times New Roman" w:hAnsi="Times New Roman" w:cs="Times New Roman"/>
          <w:b/>
          <w:bCs/>
          <w:sz w:val="32"/>
          <w:szCs w:val="32"/>
          <w:lang w:val="sr-Cyrl-RS"/>
        </w:rPr>
      </w:pPr>
      <w:r w:rsidRPr="001E3D00">
        <w:rPr>
          <w:rFonts w:ascii="Times New Roman" w:eastAsia="Times New Roman" w:hAnsi="Times New Roman" w:cs="Times New Roman"/>
          <w:b/>
          <w:bCs/>
          <w:sz w:val="32"/>
          <w:szCs w:val="32"/>
          <w:lang w:val="sr-Cyrl-RS"/>
        </w:rPr>
        <w:t xml:space="preserve">         </w:t>
      </w:r>
      <w:r>
        <w:rPr>
          <w:rFonts w:ascii="Times New Roman" w:eastAsia="Times New Roman" w:hAnsi="Times New Roman" w:cs="Times New Roman"/>
          <w:b/>
          <w:bCs/>
          <w:sz w:val="32"/>
          <w:szCs w:val="32"/>
          <w:lang w:val="sr-Cyrl-RS"/>
        </w:rPr>
        <w:t xml:space="preserve">       </w:t>
      </w:r>
      <w:r w:rsidRPr="001E3D00">
        <w:rPr>
          <w:rFonts w:ascii="Times New Roman" w:eastAsia="Times New Roman" w:hAnsi="Times New Roman" w:cs="Times New Roman"/>
          <w:b/>
          <w:bCs/>
          <w:sz w:val="32"/>
          <w:szCs w:val="32"/>
        </w:rPr>
        <w:t>Апелационо јавно тужилаштво у Б</w:t>
      </w:r>
      <w:r w:rsidRPr="001E3D00">
        <w:rPr>
          <w:rFonts w:ascii="Times New Roman" w:eastAsia="Times New Roman" w:hAnsi="Times New Roman" w:cs="Times New Roman"/>
          <w:b/>
          <w:bCs/>
          <w:sz w:val="32"/>
          <w:szCs w:val="32"/>
          <w:lang w:val="sr-Cyrl-RS"/>
        </w:rPr>
        <w:t>еограду</w:t>
      </w:r>
    </w:p>
    <w:p w:rsidR="001E3D00" w:rsidRPr="001E3D00" w:rsidRDefault="001E3D00" w:rsidP="001E3D00">
      <w:pPr>
        <w:spacing w:after="0" w:line="240" w:lineRule="auto"/>
        <w:jc w:val="both"/>
        <w:rPr>
          <w:rFonts w:ascii="Times New Roman" w:eastAsia="Times New Roman" w:hAnsi="Times New Roman" w:cs="Times New Roman"/>
          <w:b/>
          <w:sz w:val="32"/>
          <w:szCs w:val="32"/>
          <w:lang w:val="sr-Cyrl-RS"/>
        </w:rPr>
      </w:pPr>
    </w:p>
    <w:p w:rsidR="001E3D00" w:rsidRPr="001E3D00" w:rsidRDefault="001E3D00" w:rsidP="001E3D00">
      <w:pPr>
        <w:spacing w:after="0" w:line="240" w:lineRule="auto"/>
        <w:jc w:val="both"/>
        <w:rPr>
          <w:rFonts w:ascii="Times New Roman" w:eastAsia="Times New Roman" w:hAnsi="Times New Roman" w:cs="Times New Roman"/>
          <w:b/>
          <w:sz w:val="32"/>
          <w:szCs w:val="32"/>
        </w:rPr>
      </w:pPr>
      <w:r w:rsidRPr="001E3D00">
        <w:rPr>
          <w:rFonts w:ascii="Times New Roman" w:eastAsia="Times New Roman" w:hAnsi="Times New Roman" w:cs="Times New Roman"/>
          <w:b/>
          <w:bCs/>
          <w:sz w:val="32"/>
          <w:szCs w:val="32"/>
          <w:lang w:val="sr-Cyrl-RS"/>
        </w:rPr>
        <w:t xml:space="preserve">                             </w:t>
      </w:r>
      <w:r>
        <w:rPr>
          <w:rFonts w:ascii="Times New Roman" w:eastAsia="Times New Roman" w:hAnsi="Times New Roman" w:cs="Times New Roman"/>
          <w:b/>
          <w:bCs/>
          <w:sz w:val="32"/>
          <w:szCs w:val="32"/>
          <w:lang w:val="sr-Cyrl-RS"/>
        </w:rPr>
        <w:t xml:space="preserve">                                                            </w:t>
      </w:r>
      <w:r w:rsidRPr="001E3D00">
        <w:rPr>
          <w:rFonts w:ascii="Times New Roman" w:eastAsia="Times New Roman" w:hAnsi="Times New Roman" w:cs="Times New Roman"/>
          <w:b/>
          <w:bCs/>
          <w:sz w:val="32"/>
          <w:szCs w:val="32"/>
        </w:rPr>
        <w:t>Катанићева бр.15</w:t>
      </w:r>
    </w:p>
    <w:p w:rsidR="001E3D00" w:rsidRPr="001E3D00" w:rsidRDefault="001E3D00" w:rsidP="001E3D00">
      <w:pPr>
        <w:spacing w:after="0" w:line="240" w:lineRule="auto"/>
        <w:jc w:val="both"/>
        <w:rPr>
          <w:rFonts w:ascii="Times New Roman" w:eastAsia="Times New Roman" w:hAnsi="Times New Roman" w:cs="Times New Roman"/>
          <w:b/>
          <w:bCs/>
          <w:sz w:val="32"/>
          <w:szCs w:val="32"/>
        </w:rPr>
      </w:pPr>
    </w:p>
    <w:p w:rsidR="001E3D00" w:rsidRPr="001E3D00" w:rsidRDefault="001E3D00" w:rsidP="001E3D00">
      <w:pPr>
        <w:spacing w:after="0" w:line="240" w:lineRule="auto"/>
        <w:jc w:val="both"/>
        <w:rPr>
          <w:rFonts w:ascii="Times New Roman" w:eastAsia="Times New Roman" w:hAnsi="Times New Roman" w:cs="Times New Roman"/>
          <w:b/>
          <w:sz w:val="32"/>
          <w:szCs w:val="32"/>
        </w:rPr>
      </w:pPr>
      <w:r w:rsidRPr="001E3D00">
        <w:rPr>
          <w:rFonts w:ascii="Times New Roman" w:eastAsia="Times New Roman" w:hAnsi="Times New Roman" w:cs="Times New Roman"/>
          <w:b/>
          <w:bCs/>
          <w:sz w:val="32"/>
          <w:szCs w:val="32"/>
          <w:lang w:val="sr-Cyrl-RS"/>
        </w:rPr>
        <w:t xml:space="preserve">                                            </w:t>
      </w:r>
      <w:r w:rsidRPr="001E3D00">
        <w:rPr>
          <w:rFonts w:ascii="Times New Roman" w:eastAsia="Times New Roman" w:hAnsi="Times New Roman" w:cs="Times New Roman"/>
          <w:b/>
          <w:bCs/>
          <w:sz w:val="32"/>
          <w:szCs w:val="32"/>
        </w:rPr>
        <w:t>З А Х Т Е В</w:t>
      </w:r>
    </w:p>
    <w:p w:rsidR="001E3D00" w:rsidRPr="001E3D00" w:rsidRDefault="001E3D00" w:rsidP="001E3D00">
      <w:pPr>
        <w:spacing w:after="0" w:line="240" w:lineRule="auto"/>
        <w:jc w:val="both"/>
        <w:rPr>
          <w:rFonts w:ascii="Times New Roman" w:eastAsia="Times New Roman" w:hAnsi="Times New Roman" w:cs="Times New Roman"/>
          <w:b/>
          <w:sz w:val="32"/>
          <w:szCs w:val="32"/>
        </w:rPr>
      </w:pPr>
      <w:r w:rsidRPr="001E3D00">
        <w:rPr>
          <w:rFonts w:ascii="Times New Roman" w:eastAsia="Times New Roman" w:hAnsi="Times New Roman" w:cs="Times New Roman"/>
          <w:b/>
          <w:bCs/>
          <w:sz w:val="32"/>
          <w:szCs w:val="32"/>
          <w:lang w:val="sr-Cyrl-RS"/>
        </w:rPr>
        <w:t xml:space="preserve">    </w:t>
      </w:r>
      <w:r>
        <w:rPr>
          <w:rFonts w:ascii="Times New Roman" w:eastAsia="Times New Roman" w:hAnsi="Times New Roman" w:cs="Times New Roman"/>
          <w:b/>
          <w:bCs/>
          <w:sz w:val="32"/>
          <w:szCs w:val="32"/>
          <w:lang w:val="sr-Cyrl-RS"/>
        </w:rPr>
        <w:t xml:space="preserve">                </w:t>
      </w:r>
      <w:r w:rsidRPr="001E3D00">
        <w:rPr>
          <w:rFonts w:ascii="Times New Roman" w:eastAsia="Times New Roman" w:hAnsi="Times New Roman" w:cs="Times New Roman"/>
          <w:b/>
          <w:bCs/>
          <w:sz w:val="32"/>
          <w:szCs w:val="32"/>
        </w:rPr>
        <w:t>за приступ информацији од јавног значаја</w:t>
      </w:r>
    </w:p>
    <w:p w:rsidR="001E3D00" w:rsidRPr="001E3D00" w:rsidRDefault="001E3D00" w:rsidP="001E3D00">
      <w:pPr>
        <w:spacing w:after="0" w:line="240" w:lineRule="auto"/>
        <w:jc w:val="both"/>
        <w:rPr>
          <w:rFonts w:ascii="Times New Roman" w:eastAsia="Times New Roman" w:hAnsi="Times New Roman" w:cs="Times New Roman"/>
          <w:b/>
          <w:bCs/>
          <w:sz w:val="32"/>
          <w:szCs w:val="32"/>
        </w:rPr>
      </w:pPr>
    </w:p>
    <w:p w:rsidR="001E3D00" w:rsidRPr="001E3D00" w:rsidRDefault="001E3D00" w:rsidP="001E3D00">
      <w:p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 xml:space="preserve">На основу члана 15. ст. 1. </w:t>
      </w:r>
      <w:r w:rsidRPr="001E3D00">
        <w:rPr>
          <w:rFonts w:ascii="Times New Roman" w:eastAsia="Times New Roman" w:hAnsi="Times New Roman" w:cs="Times New Roman"/>
          <w:i/>
          <w:iCs/>
          <w:sz w:val="32"/>
          <w:szCs w:val="32"/>
        </w:rPr>
        <w:t xml:space="preserve">Закона о слободном приступу информацијама од јавног значаја </w:t>
      </w:r>
      <w:r w:rsidRPr="001E3D00">
        <w:rPr>
          <w:rFonts w:ascii="Times New Roman" w:eastAsia="Times New Roman" w:hAnsi="Times New Roman" w:cs="Times New Roman"/>
          <w:sz w:val="32"/>
          <w:szCs w:val="32"/>
        </w:rPr>
        <w:t>( “Службени гласник РС”, бр. 120/2004, 54/2007 и 104/2009), од горе наведеног органа захтевам:*</w:t>
      </w:r>
    </w:p>
    <w:p w:rsidR="001E3D00" w:rsidRPr="001E3D00" w:rsidRDefault="001E3D00" w:rsidP="001E3D00">
      <w:pPr>
        <w:spacing w:after="0" w:line="240" w:lineRule="auto"/>
        <w:jc w:val="both"/>
        <w:rPr>
          <w:rFonts w:ascii="Times New Roman" w:eastAsia="Times New Roman" w:hAnsi="Times New Roman" w:cs="Times New Roman"/>
          <w:sz w:val="32"/>
          <w:szCs w:val="32"/>
        </w:rPr>
      </w:pP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обавештење да ли поседује тражену информацију;</w:t>
      </w: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увид у документ који садржи тражену информацију;</w:t>
      </w: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копију документа који садржи тражену информацију;</w:t>
      </w: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достављање копије документа који садржи тражену информацију:**</w:t>
      </w: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поштом;</w:t>
      </w: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електронском поштом;</w:t>
      </w: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факсом;</w:t>
      </w:r>
    </w:p>
    <w:p w:rsidR="001E3D00" w:rsidRPr="001E3D00" w:rsidRDefault="001E3D00" w:rsidP="001E3D00">
      <w:pPr>
        <w:numPr>
          <w:ilvl w:val="0"/>
          <w:numId w:val="21"/>
        </w:num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на други начин:***</w:t>
      </w:r>
      <w:r w:rsidRPr="001E3D00">
        <w:rPr>
          <w:rFonts w:ascii="Times New Roman" w:eastAsia="Times New Roman" w:hAnsi="Times New Roman" w:cs="Times New Roman"/>
          <w:sz w:val="32"/>
          <w:szCs w:val="32"/>
          <w:u w:val="single"/>
        </w:rPr>
        <w:t xml:space="preserve"> </w:t>
      </w:r>
    </w:p>
    <w:p w:rsidR="001E3D00" w:rsidRPr="001E3D00" w:rsidRDefault="001E3D00" w:rsidP="001E3D00">
      <w:pPr>
        <w:spacing w:after="0" w:line="240" w:lineRule="auto"/>
        <w:jc w:val="both"/>
        <w:rPr>
          <w:rFonts w:ascii="Times New Roman" w:eastAsia="Times New Roman" w:hAnsi="Times New Roman" w:cs="Times New Roman"/>
          <w:sz w:val="32"/>
          <w:szCs w:val="32"/>
        </w:rPr>
      </w:pPr>
    </w:p>
    <w:p w:rsidR="001E3D00" w:rsidRPr="001E3D00" w:rsidRDefault="001E3D00" w:rsidP="001E3D00">
      <w:p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Овај захтев се односи на следеће информације:</w:t>
      </w:r>
    </w:p>
    <w:p w:rsidR="001E3D00" w:rsidRPr="001E3D00" w:rsidRDefault="001E3D00" w:rsidP="001E3D00">
      <w:pPr>
        <w:spacing w:after="0" w:line="240" w:lineRule="auto"/>
        <w:jc w:val="both"/>
        <w:rPr>
          <w:rFonts w:ascii="Times New Roman" w:eastAsia="Times New Roman" w:hAnsi="Times New Roman" w:cs="Times New Roman"/>
          <w:sz w:val="32"/>
          <w:szCs w:val="32"/>
        </w:rPr>
      </w:pPr>
    </w:p>
    <w:p w:rsidR="001E3D00" w:rsidRPr="001E3D00" w:rsidRDefault="001E3D00" w:rsidP="001E3D00">
      <w:pPr>
        <w:spacing w:after="0" w:line="240" w:lineRule="auto"/>
        <w:jc w:val="both"/>
        <w:rPr>
          <w:rFonts w:ascii="Times New Roman" w:eastAsia="Times New Roman" w:hAnsi="Times New Roman" w:cs="Times New Roman"/>
          <w:b/>
          <w:sz w:val="32"/>
          <w:szCs w:val="32"/>
        </w:rPr>
      </w:pPr>
      <w:r w:rsidRPr="001E3D00">
        <w:rPr>
          <w:rFonts w:ascii="Times New Roman" w:eastAsia="Times New Roman" w:hAnsi="Times New Roman" w:cs="Times New Roman"/>
          <w:b/>
          <w:noProof/>
          <w:sz w:val="32"/>
          <w:szCs w:val="32"/>
          <w:lang w:val="sr-Latn-RS" w:eastAsia="sr-Latn-RS"/>
        </w:rPr>
        <mc:AlternateContent>
          <mc:Choice Requires="wpg">
            <w:drawing>
              <wp:inline distT="0" distB="0" distL="0" distR="0" wp14:anchorId="2193B667" wp14:editId="3AC9555A">
                <wp:extent cx="5949950" cy="12700"/>
                <wp:effectExtent l="9525" t="9525" r="317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12700"/>
                          <a:chOff x="0" y="0"/>
                          <a:chExt cx="9370" cy="20"/>
                        </a:xfrm>
                      </wpg:grpSpPr>
                      <wps:wsp>
                        <wps:cNvPr id="19" name="Freeform 19"/>
                        <wps:cNvSpPr>
                          <a:spLocks/>
                        </wps:cNvSpPr>
                        <wps:spPr bwMode="auto">
                          <a:xfrm>
                            <a:off x="4" y="4"/>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00522E" id="Group 18" o:spid="_x0000_s1026" style="width:468.5pt;height:1pt;mso-position-horizontal-relative:char;mso-position-vertical-relative:line" coordsize="9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">
                <v:shape id="Freeform 19" o:spid="_x0000_s1027" style="position:absolute;left:4;top:4;width:9360;height:20;visibility:visible;mso-wrap-style:square;v-text-anchor:top" coordsize="9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Smz8EA&#10;AADbAAAADwAAAGRycy9kb3ducmV2LnhtbERPS2sCMRC+F/ofwgjealYP0q5GKUJBRRAftNdhM+6G&#10;JpN1E9e1v94IQm/z8T1nOu+cFS01wXhWMBxkIIgLrw2XCo6Hr7d3ECEia7SeScGNAsxnry9TzLW/&#10;8o7afSxFCuGQo4IqxjqXMhQVOQwDXxMn7uQbhzHBppS6wWsKd1aOsmwsHRpODRXWtKio+N1fnIJy&#10;GzYWTVvo7d/Y/Jw3dr36HirV73WfExCRuvgvfrqXOs3/gMcv6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kps/BAAAA2wAAAA8AAAAAAAAAAAAAAAAAmAIAAGRycy9kb3du&#10;cmV2LnhtbFBLBQYAAAAABAAEAPUAAACGAwAAAAA=&#10;" path="m,l9360,e" filled="f" strokeweight=".48pt">
                  <v:path arrowok="t" o:connecttype="custom" o:connectlocs="0,0;9360,0" o:connectangles="0,0"/>
                </v:shape>
                <w10:anchorlock/>
              </v:group>
            </w:pict>
          </mc:Fallback>
        </mc:AlternateContent>
      </w:r>
    </w:p>
    <w:p w:rsidR="001E3D00" w:rsidRPr="001E3D00" w:rsidRDefault="001E3D00" w:rsidP="001E3D00">
      <w:pPr>
        <w:spacing w:after="0" w:line="240" w:lineRule="auto"/>
        <w:jc w:val="both"/>
        <w:rPr>
          <w:rFonts w:ascii="Times New Roman" w:eastAsia="Times New Roman" w:hAnsi="Times New Roman" w:cs="Times New Roman"/>
          <w:b/>
          <w:sz w:val="32"/>
          <w:szCs w:val="32"/>
        </w:rPr>
      </w:pPr>
    </w:p>
    <w:p w:rsidR="001E3D00" w:rsidRPr="001E3D00" w:rsidRDefault="001E3D00" w:rsidP="001E3D00">
      <w:pPr>
        <w:spacing w:after="0" w:line="240" w:lineRule="auto"/>
        <w:jc w:val="both"/>
        <w:rPr>
          <w:rFonts w:ascii="Times New Roman" w:eastAsia="Times New Roman" w:hAnsi="Times New Roman" w:cs="Times New Roman"/>
          <w:b/>
          <w:sz w:val="32"/>
          <w:szCs w:val="32"/>
        </w:rPr>
      </w:pPr>
    </w:p>
    <w:p w:rsidR="001E3D00" w:rsidRPr="001E3D00" w:rsidRDefault="001E3D00" w:rsidP="001E3D00">
      <w:pPr>
        <w:spacing w:after="0" w:line="240" w:lineRule="auto"/>
        <w:jc w:val="both"/>
        <w:rPr>
          <w:rFonts w:ascii="Times New Roman" w:eastAsia="Times New Roman" w:hAnsi="Times New Roman" w:cs="Times New Roman"/>
          <w:b/>
          <w:sz w:val="32"/>
          <w:szCs w:val="32"/>
        </w:rPr>
      </w:pPr>
    </w:p>
    <w:p w:rsidR="001E3D00" w:rsidRPr="001E3D00" w:rsidRDefault="001E3D00" w:rsidP="001E3D00">
      <w:pPr>
        <w:spacing w:after="0" w:line="240" w:lineRule="auto"/>
        <w:jc w:val="both"/>
        <w:rPr>
          <w:rFonts w:ascii="Times New Roman" w:eastAsia="Times New Roman" w:hAnsi="Times New Roman" w:cs="Times New Roman"/>
          <w:sz w:val="32"/>
          <w:szCs w:val="32"/>
        </w:rPr>
      </w:pPr>
      <w:r w:rsidRPr="001E3D00">
        <w:rPr>
          <w:rFonts w:ascii="Times New Roman" w:eastAsia="Times New Roman" w:hAnsi="Times New Roman" w:cs="Times New Roman"/>
          <w:sz w:val="32"/>
          <w:szCs w:val="32"/>
        </w:rPr>
        <w:t>(</w:t>
      </w:r>
      <w:r w:rsidRPr="001E3D00">
        <w:rPr>
          <w:rFonts w:ascii="Times New Roman" w:eastAsia="Times New Roman" w:hAnsi="Times New Roman" w:cs="Times New Roman"/>
          <w:noProof/>
          <w:sz w:val="32"/>
          <w:szCs w:val="32"/>
          <w:lang w:val="sr-Latn-RS" w:eastAsia="sr-Latn-RS"/>
        </w:rPr>
        <mc:AlternateContent>
          <mc:Choice Requires="wpg">
            <w:drawing>
              <wp:inline distT="0" distB="0" distL="0" distR="0" wp14:anchorId="60263CA5" wp14:editId="35F16660">
                <wp:extent cx="4578985" cy="12700"/>
                <wp:effectExtent l="9525" t="9525" r="254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985" cy="12700"/>
                          <a:chOff x="0" y="0"/>
                          <a:chExt cx="7211" cy="20"/>
                        </a:xfrm>
                      </wpg:grpSpPr>
                      <wps:wsp>
                        <wps:cNvPr id="23" name="Freeform 23"/>
                        <wps:cNvSpPr>
                          <a:spLocks/>
                        </wps:cNvSpPr>
                        <wps:spPr bwMode="auto">
                          <a:xfrm>
                            <a:off x="4" y="4"/>
                            <a:ext cx="7201" cy="20"/>
                          </a:xfrm>
                          <a:custGeom>
                            <a:avLst/>
                            <a:gdLst>
                              <a:gd name="T0" fmla="*/ 0 w 7201"/>
                              <a:gd name="T1" fmla="*/ 0 h 20"/>
                              <a:gd name="T2" fmla="*/ 7200 w 7201"/>
                              <a:gd name="T3" fmla="*/ 0 h 20"/>
                            </a:gdLst>
                            <a:ahLst/>
                            <a:cxnLst>
                              <a:cxn ang="0">
                                <a:pos x="T0" y="T1"/>
                              </a:cxn>
                              <a:cxn ang="0">
                                <a:pos x="T2" y="T3"/>
                              </a:cxn>
                            </a:cxnLst>
                            <a:rect l="0" t="0" r="r" b="b"/>
                            <a:pathLst>
                              <a:path w="7201"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1D3DB0" id="Group 22" o:spid="_x0000_s1026" style="width:360.55pt;height:1pt;mso-position-horizontal-relative:char;mso-position-vertical-relative:line" coordsize="7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">
                <v:shape id="Freeform 23" o:spid="_x0000_s1027" style="position:absolute;left:4;top:4;width:7201;height:20;visibility:visible;mso-wrap-style:square;v-text-anchor:top" coordsize="7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ruCcQA&#10;AADbAAAADwAAAGRycy9kb3ducmV2LnhtbESPQWvCQBSE70L/w/IKvenGCKGkriJCqFh7MHro8bH7&#10;TKLZtyG7Nem/7wqFHoeZ+YZZrkfbijv1vnGsYD5LQBBrZxquFJxPxfQVhA/IBlvHpOCHPKxXT5Ml&#10;5sYNfKR7GSoRIexzVFCH0OVSel2TRT9zHXH0Lq63GKLsK2l6HCLctjJNkkxabDgu1NjRtiZ9K7+t&#10;giLT+rB/H7Ly64OkO+6unzSelHp5HjdvIAKN4T/8194ZBekCH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7gnEAAAA2wAAAA8AAAAAAAAAAAAAAAAAmAIAAGRycy9k&#10;b3ducmV2LnhtbFBLBQYAAAAABAAEAPUAAACJAwAAAAA=&#10;" path="m,l7200,e" filled="f" strokeweight=".48pt">
                  <v:path arrowok="t" o:connecttype="custom" o:connectlocs="0,0;7200,0" o:connectangles="0,0"/>
                </v:shape>
                <w10:anchorlock/>
              </v:group>
            </w:pict>
          </mc:Fallback>
        </mc:AlternateContent>
      </w:r>
      <w:r w:rsidRPr="001E3D00">
        <w:rPr>
          <w:rFonts w:ascii="Times New Roman" w:eastAsia="Times New Roman" w:hAnsi="Times New Roman" w:cs="Times New Roman"/>
          <w:sz w:val="32"/>
          <w:szCs w:val="32"/>
        </w:rPr>
        <w:t>навести што прецизнији опис информације која се тражи као и друге податке који</w:t>
      </w:r>
    </w:p>
    <w:p w:rsidR="0014691E" w:rsidRPr="00D34F60" w:rsidRDefault="001E3D00" w:rsidP="00D34F60">
      <w:pPr>
        <w:spacing w:after="0" w:line="240" w:lineRule="auto"/>
        <w:jc w:val="both"/>
        <w:rPr>
          <w:rFonts w:ascii="Times New Roman" w:eastAsia="Times New Roman" w:hAnsi="Times New Roman" w:cs="Times New Roman"/>
          <w:sz w:val="32"/>
          <w:szCs w:val="32"/>
          <w:lang w:val="sr-Cyrl-RS"/>
        </w:rPr>
        <w:sectPr w:rsidR="0014691E" w:rsidRPr="00D34F60">
          <w:pgSz w:w="12240" w:h="15840"/>
          <w:pgMar w:top="980" w:right="1260" w:bottom="2180" w:left="1260" w:header="743" w:footer="1999" w:gutter="0"/>
          <w:cols w:space="720"/>
        </w:sectPr>
      </w:pPr>
      <w:r w:rsidRPr="001E3D00">
        <w:rPr>
          <w:rFonts w:ascii="Times New Roman" w:eastAsia="Times New Roman" w:hAnsi="Times New Roman" w:cs="Times New Roman"/>
          <w:sz w:val="32"/>
          <w:szCs w:val="32"/>
        </w:rPr>
        <w:t xml:space="preserve">олакшавају </w:t>
      </w:r>
      <w:r w:rsidR="00D34F60">
        <w:rPr>
          <w:rFonts w:ascii="Times New Roman" w:eastAsia="Times New Roman" w:hAnsi="Times New Roman" w:cs="Times New Roman"/>
          <w:sz w:val="32"/>
          <w:szCs w:val="32"/>
        </w:rPr>
        <w:t>проналажење тражене информаци</w:t>
      </w:r>
    </w:p>
    <w:p w:rsidR="00FA2B6B" w:rsidRDefault="00FA2B6B" w:rsidP="00436E66">
      <w:pPr>
        <w:pStyle w:val="BodyText"/>
        <w:spacing w:before="66"/>
        <w:ind w:left="0" w:firstLine="0"/>
        <w:jc w:val="both"/>
        <w:rPr>
          <w:rFonts w:eastAsia="Times New Roman"/>
          <w:b/>
          <w:sz w:val="28"/>
          <w:szCs w:val="28"/>
          <w:lang w:val="sr-Cyrl-RS"/>
        </w:rPr>
      </w:pPr>
      <w:bookmarkStart w:id="1" w:name="bookmark1"/>
      <w:bookmarkStart w:id="2" w:name="bookmark2"/>
      <w:bookmarkStart w:id="3" w:name="bookmark5"/>
      <w:bookmarkStart w:id="4" w:name="bookmark7"/>
      <w:bookmarkStart w:id="5" w:name="bookmark9"/>
      <w:bookmarkStart w:id="6" w:name="bookmark10"/>
      <w:bookmarkStart w:id="7" w:name="bookmark11"/>
      <w:bookmarkStart w:id="8" w:name="bookmark12"/>
      <w:bookmarkStart w:id="9" w:name="bookmark13"/>
      <w:bookmarkStart w:id="10" w:name="bookmark14"/>
      <w:bookmarkStart w:id="11" w:name="bookmark15"/>
      <w:bookmarkStart w:id="12" w:name="_GoBack"/>
      <w:bookmarkEnd w:id="1"/>
      <w:bookmarkEnd w:id="2"/>
      <w:bookmarkEnd w:id="3"/>
      <w:bookmarkEnd w:id="4"/>
      <w:bookmarkEnd w:id="5"/>
      <w:bookmarkEnd w:id="6"/>
      <w:bookmarkEnd w:id="7"/>
      <w:bookmarkEnd w:id="8"/>
      <w:bookmarkEnd w:id="9"/>
      <w:bookmarkEnd w:id="10"/>
      <w:bookmarkEnd w:id="11"/>
      <w:bookmarkEnd w:id="12"/>
    </w:p>
    <w:sectPr w:rsidR="00FA2B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B6" w:rsidRDefault="00246DB6" w:rsidP="0075770A">
      <w:pPr>
        <w:spacing w:after="0" w:line="240" w:lineRule="auto"/>
      </w:pPr>
      <w:r>
        <w:separator/>
      </w:r>
    </w:p>
  </w:endnote>
  <w:endnote w:type="continuationSeparator" w:id="0">
    <w:p w:rsidR="00246DB6" w:rsidRDefault="00246DB6" w:rsidP="0075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B6" w:rsidRDefault="00246DB6" w:rsidP="0075770A">
      <w:pPr>
        <w:spacing w:after="0" w:line="240" w:lineRule="auto"/>
      </w:pPr>
      <w:r>
        <w:separator/>
      </w:r>
    </w:p>
  </w:footnote>
  <w:footnote w:type="continuationSeparator" w:id="0">
    <w:p w:rsidR="00246DB6" w:rsidRDefault="00246DB6" w:rsidP="0075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left="355" w:hanging="200"/>
      </w:pPr>
      <w:rPr>
        <w:rFonts w:ascii="Calibri" w:hAnsi="Calibri" w:cs="Calibri"/>
        <w:b/>
        <w:bCs/>
        <w:w w:val="99"/>
        <w:sz w:val="20"/>
        <w:szCs w:val="20"/>
      </w:rPr>
    </w:lvl>
    <w:lvl w:ilvl="1">
      <w:numFmt w:val="bullet"/>
      <w:lvlText w:val="•"/>
      <w:lvlJc w:val="left"/>
      <w:pPr>
        <w:ind w:left="1292" w:hanging="200"/>
      </w:pPr>
    </w:lvl>
    <w:lvl w:ilvl="2">
      <w:numFmt w:val="bullet"/>
      <w:lvlText w:val="•"/>
      <w:lvlJc w:val="left"/>
      <w:pPr>
        <w:ind w:left="2228" w:hanging="200"/>
      </w:pPr>
    </w:lvl>
    <w:lvl w:ilvl="3">
      <w:numFmt w:val="bullet"/>
      <w:lvlText w:val="•"/>
      <w:lvlJc w:val="left"/>
      <w:pPr>
        <w:ind w:left="3164" w:hanging="200"/>
      </w:pPr>
    </w:lvl>
    <w:lvl w:ilvl="4">
      <w:numFmt w:val="bullet"/>
      <w:lvlText w:val="•"/>
      <w:lvlJc w:val="left"/>
      <w:pPr>
        <w:ind w:left="4101" w:hanging="200"/>
      </w:pPr>
    </w:lvl>
    <w:lvl w:ilvl="5">
      <w:numFmt w:val="bullet"/>
      <w:lvlText w:val="•"/>
      <w:lvlJc w:val="left"/>
      <w:pPr>
        <w:ind w:left="5037" w:hanging="200"/>
      </w:pPr>
    </w:lvl>
    <w:lvl w:ilvl="6">
      <w:numFmt w:val="bullet"/>
      <w:lvlText w:val="•"/>
      <w:lvlJc w:val="left"/>
      <w:pPr>
        <w:ind w:left="5974" w:hanging="200"/>
      </w:pPr>
    </w:lvl>
    <w:lvl w:ilvl="7">
      <w:numFmt w:val="bullet"/>
      <w:lvlText w:val="•"/>
      <w:lvlJc w:val="left"/>
      <w:pPr>
        <w:ind w:left="6910" w:hanging="200"/>
      </w:pPr>
    </w:lvl>
    <w:lvl w:ilvl="8">
      <w:numFmt w:val="bullet"/>
      <w:lvlText w:val="•"/>
      <w:lvlJc w:val="left"/>
      <w:pPr>
        <w:ind w:left="7847" w:hanging="200"/>
      </w:pPr>
    </w:lvl>
  </w:abstractNum>
  <w:abstractNum w:abstractNumId="1" w15:restartNumberingAfterBreak="0">
    <w:nsid w:val="00000403"/>
    <w:multiLevelType w:val="multilevel"/>
    <w:tmpl w:val="00000886"/>
    <w:lvl w:ilvl="0">
      <w:start w:val="8"/>
      <w:numFmt w:val="decimal"/>
      <w:lvlText w:val="%1."/>
      <w:lvlJc w:val="left"/>
      <w:pPr>
        <w:ind w:left="156" w:hanging="200"/>
      </w:pPr>
      <w:rPr>
        <w:rFonts w:ascii="Calibri" w:hAnsi="Calibri" w:cs="Calibri"/>
        <w:b/>
        <w:bCs/>
        <w:w w:val="99"/>
        <w:sz w:val="20"/>
        <w:szCs w:val="20"/>
      </w:rPr>
    </w:lvl>
    <w:lvl w:ilvl="1">
      <w:start w:val="2"/>
      <w:numFmt w:val="decimal"/>
      <w:lvlText w:val="%2."/>
      <w:lvlJc w:val="left"/>
      <w:pPr>
        <w:ind w:left="320" w:hanging="320"/>
      </w:pPr>
      <w:rPr>
        <w:rFonts w:ascii="Times New Roman" w:hAnsi="Times New Roman" w:cs="Times New Roman"/>
        <w:b/>
        <w:bCs/>
        <w:i/>
        <w:iCs/>
        <w:spacing w:val="1"/>
        <w:w w:val="99"/>
        <w:sz w:val="32"/>
        <w:szCs w:val="32"/>
      </w:rPr>
    </w:lvl>
    <w:lvl w:ilvl="2">
      <w:numFmt w:val="bullet"/>
      <w:lvlText w:val="•"/>
      <w:lvlJc w:val="left"/>
      <w:pPr>
        <w:ind w:left="3534" w:hanging="320"/>
      </w:pPr>
    </w:lvl>
    <w:lvl w:ilvl="3">
      <w:numFmt w:val="bullet"/>
      <w:lvlText w:val="•"/>
      <w:lvlJc w:val="left"/>
      <w:pPr>
        <w:ind w:left="4307" w:hanging="320"/>
      </w:pPr>
    </w:lvl>
    <w:lvl w:ilvl="4">
      <w:numFmt w:val="bullet"/>
      <w:lvlText w:val="•"/>
      <w:lvlJc w:val="left"/>
      <w:pPr>
        <w:ind w:left="5080" w:hanging="320"/>
      </w:pPr>
    </w:lvl>
    <w:lvl w:ilvl="5">
      <w:numFmt w:val="bullet"/>
      <w:lvlText w:val="•"/>
      <w:lvlJc w:val="left"/>
      <w:pPr>
        <w:ind w:left="5853" w:hanging="320"/>
      </w:pPr>
    </w:lvl>
    <w:lvl w:ilvl="6">
      <w:numFmt w:val="bullet"/>
      <w:lvlText w:val="•"/>
      <w:lvlJc w:val="left"/>
      <w:pPr>
        <w:ind w:left="6627" w:hanging="320"/>
      </w:pPr>
    </w:lvl>
    <w:lvl w:ilvl="7">
      <w:numFmt w:val="bullet"/>
      <w:lvlText w:val="•"/>
      <w:lvlJc w:val="left"/>
      <w:pPr>
        <w:ind w:left="7400" w:hanging="320"/>
      </w:pPr>
    </w:lvl>
    <w:lvl w:ilvl="8">
      <w:numFmt w:val="bullet"/>
      <w:lvlText w:val="•"/>
      <w:lvlJc w:val="left"/>
      <w:pPr>
        <w:ind w:left="8173" w:hanging="320"/>
      </w:pPr>
    </w:lvl>
  </w:abstractNum>
  <w:abstractNum w:abstractNumId="2" w15:restartNumberingAfterBreak="0">
    <w:nsid w:val="00000404"/>
    <w:multiLevelType w:val="multilevel"/>
    <w:tmpl w:val="00000887"/>
    <w:lvl w:ilvl="0">
      <w:numFmt w:val="bullet"/>
      <w:lvlText w:val="-"/>
      <w:lvlJc w:val="left"/>
      <w:pPr>
        <w:ind w:left="0" w:hanging="168"/>
      </w:pPr>
      <w:rPr>
        <w:rFonts w:ascii="Times New Roman" w:hAnsi="Times New Roman"/>
        <w:b/>
        <w:w w:val="99"/>
        <w:sz w:val="20"/>
      </w:rPr>
    </w:lvl>
    <w:lvl w:ilvl="1">
      <w:numFmt w:val="bullet"/>
      <w:lvlText w:val="•"/>
      <w:lvlJc w:val="left"/>
      <w:pPr>
        <w:ind w:left="320" w:hanging="168"/>
      </w:pPr>
    </w:lvl>
    <w:lvl w:ilvl="2">
      <w:numFmt w:val="bullet"/>
      <w:lvlText w:val="•"/>
      <w:lvlJc w:val="left"/>
      <w:pPr>
        <w:ind w:left="640" w:hanging="168"/>
      </w:pPr>
    </w:lvl>
    <w:lvl w:ilvl="3">
      <w:numFmt w:val="bullet"/>
      <w:lvlText w:val="•"/>
      <w:lvlJc w:val="left"/>
      <w:pPr>
        <w:ind w:left="960" w:hanging="168"/>
      </w:pPr>
    </w:lvl>
    <w:lvl w:ilvl="4">
      <w:numFmt w:val="bullet"/>
      <w:lvlText w:val="•"/>
      <w:lvlJc w:val="left"/>
      <w:pPr>
        <w:ind w:left="1280" w:hanging="168"/>
      </w:pPr>
    </w:lvl>
    <w:lvl w:ilvl="5">
      <w:numFmt w:val="bullet"/>
      <w:lvlText w:val="•"/>
      <w:lvlJc w:val="left"/>
      <w:pPr>
        <w:ind w:left="1601" w:hanging="168"/>
      </w:pPr>
    </w:lvl>
    <w:lvl w:ilvl="6">
      <w:numFmt w:val="bullet"/>
      <w:lvlText w:val="•"/>
      <w:lvlJc w:val="left"/>
      <w:pPr>
        <w:ind w:left="1921" w:hanging="168"/>
      </w:pPr>
    </w:lvl>
    <w:lvl w:ilvl="7">
      <w:numFmt w:val="bullet"/>
      <w:lvlText w:val="•"/>
      <w:lvlJc w:val="left"/>
      <w:pPr>
        <w:ind w:left="2241" w:hanging="168"/>
      </w:pPr>
    </w:lvl>
    <w:lvl w:ilvl="8">
      <w:numFmt w:val="bullet"/>
      <w:lvlText w:val="•"/>
      <w:lvlJc w:val="left"/>
      <w:pPr>
        <w:ind w:left="2561" w:hanging="168"/>
      </w:pPr>
    </w:lvl>
  </w:abstractNum>
  <w:abstractNum w:abstractNumId="3" w15:restartNumberingAfterBreak="0">
    <w:nsid w:val="00000405"/>
    <w:multiLevelType w:val="multilevel"/>
    <w:tmpl w:val="00000888"/>
    <w:lvl w:ilvl="0">
      <w:numFmt w:val="bullet"/>
      <w:lvlText w:val="-"/>
      <w:lvlJc w:val="left"/>
      <w:pPr>
        <w:ind w:left="117" w:hanging="118"/>
      </w:pPr>
      <w:rPr>
        <w:rFonts w:ascii="Times New Roman" w:hAnsi="Times New Roman"/>
        <w:b/>
        <w:w w:val="99"/>
        <w:sz w:val="20"/>
      </w:rPr>
    </w:lvl>
    <w:lvl w:ilvl="1">
      <w:numFmt w:val="bullet"/>
      <w:lvlText w:val="•"/>
      <w:lvlJc w:val="left"/>
      <w:pPr>
        <w:ind w:left="275" w:hanging="118"/>
      </w:pPr>
    </w:lvl>
    <w:lvl w:ilvl="2">
      <w:numFmt w:val="bullet"/>
      <w:lvlText w:val="•"/>
      <w:lvlJc w:val="left"/>
      <w:pPr>
        <w:ind w:left="434" w:hanging="118"/>
      </w:pPr>
    </w:lvl>
    <w:lvl w:ilvl="3">
      <w:numFmt w:val="bullet"/>
      <w:lvlText w:val="•"/>
      <w:lvlJc w:val="left"/>
      <w:pPr>
        <w:ind w:left="592" w:hanging="118"/>
      </w:pPr>
    </w:lvl>
    <w:lvl w:ilvl="4">
      <w:numFmt w:val="bullet"/>
      <w:lvlText w:val="•"/>
      <w:lvlJc w:val="left"/>
      <w:pPr>
        <w:ind w:left="750" w:hanging="118"/>
      </w:pPr>
    </w:lvl>
    <w:lvl w:ilvl="5">
      <w:numFmt w:val="bullet"/>
      <w:lvlText w:val="•"/>
      <w:lvlJc w:val="left"/>
      <w:pPr>
        <w:ind w:left="908" w:hanging="118"/>
      </w:pPr>
    </w:lvl>
    <w:lvl w:ilvl="6">
      <w:numFmt w:val="bullet"/>
      <w:lvlText w:val="•"/>
      <w:lvlJc w:val="left"/>
      <w:pPr>
        <w:ind w:left="1066" w:hanging="118"/>
      </w:pPr>
    </w:lvl>
    <w:lvl w:ilvl="7">
      <w:numFmt w:val="bullet"/>
      <w:lvlText w:val="•"/>
      <w:lvlJc w:val="left"/>
      <w:pPr>
        <w:ind w:left="1225" w:hanging="118"/>
      </w:pPr>
    </w:lvl>
    <w:lvl w:ilvl="8">
      <w:numFmt w:val="bullet"/>
      <w:lvlText w:val="•"/>
      <w:lvlJc w:val="left"/>
      <w:pPr>
        <w:ind w:left="1383" w:hanging="118"/>
      </w:pPr>
    </w:lvl>
  </w:abstractNum>
  <w:abstractNum w:abstractNumId="4" w15:restartNumberingAfterBreak="0">
    <w:nsid w:val="00000406"/>
    <w:multiLevelType w:val="multilevel"/>
    <w:tmpl w:val="00000889"/>
    <w:lvl w:ilvl="0">
      <w:start w:val="1"/>
      <w:numFmt w:val="decimal"/>
      <w:lvlText w:val="%1."/>
      <w:lvlJc w:val="left"/>
      <w:pPr>
        <w:ind w:left="658" w:hanging="502"/>
      </w:pPr>
      <w:rPr>
        <w:rFonts w:ascii="Times New Roman" w:hAnsi="Times New Roman" w:cs="Times New Roman"/>
        <w:b w:val="0"/>
        <w:bCs w:val="0"/>
        <w:w w:val="99"/>
        <w:sz w:val="26"/>
        <w:szCs w:val="26"/>
      </w:rPr>
    </w:lvl>
    <w:lvl w:ilvl="1">
      <w:start w:val="1"/>
      <w:numFmt w:val="decimal"/>
      <w:lvlText w:val="%2."/>
      <w:lvlJc w:val="left"/>
      <w:pPr>
        <w:ind w:left="1236" w:hanging="360"/>
      </w:pPr>
      <w:rPr>
        <w:rFonts w:ascii="Times New Roman" w:hAnsi="Times New Roman" w:cs="Times New Roman"/>
        <w:b w:val="0"/>
        <w:bCs w:val="0"/>
        <w:w w:val="99"/>
        <w:sz w:val="26"/>
        <w:szCs w:val="26"/>
      </w:rPr>
    </w:lvl>
    <w:lvl w:ilvl="2">
      <w:numFmt w:val="bullet"/>
      <w:lvlText w:val="•"/>
      <w:lvlJc w:val="left"/>
      <w:pPr>
        <w:ind w:left="2179" w:hanging="360"/>
      </w:pPr>
    </w:lvl>
    <w:lvl w:ilvl="3">
      <w:numFmt w:val="bullet"/>
      <w:lvlText w:val="•"/>
      <w:lvlJc w:val="left"/>
      <w:pPr>
        <w:ind w:left="3121" w:hanging="360"/>
      </w:pPr>
    </w:lvl>
    <w:lvl w:ilvl="4">
      <w:numFmt w:val="bullet"/>
      <w:lvlText w:val="•"/>
      <w:lvlJc w:val="left"/>
      <w:pPr>
        <w:ind w:left="4064" w:hanging="360"/>
      </w:pPr>
    </w:lvl>
    <w:lvl w:ilvl="5">
      <w:numFmt w:val="bullet"/>
      <w:lvlText w:val="•"/>
      <w:lvlJc w:val="left"/>
      <w:pPr>
        <w:ind w:left="5006" w:hanging="360"/>
      </w:pPr>
    </w:lvl>
    <w:lvl w:ilvl="6">
      <w:numFmt w:val="bullet"/>
      <w:lvlText w:val="•"/>
      <w:lvlJc w:val="left"/>
      <w:pPr>
        <w:ind w:left="5949" w:hanging="360"/>
      </w:pPr>
    </w:lvl>
    <w:lvl w:ilvl="7">
      <w:numFmt w:val="bullet"/>
      <w:lvlText w:val="•"/>
      <w:lvlJc w:val="left"/>
      <w:pPr>
        <w:ind w:left="6892" w:hanging="360"/>
      </w:pPr>
    </w:lvl>
    <w:lvl w:ilvl="8">
      <w:numFmt w:val="bullet"/>
      <w:lvlText w:val="•"/>
      <w:lvlJc w:val="left"/>
      <w:pPr>
        <w:ind w:left="7834" w:hanging="360"/>
      </w:pPr>
    </w:lvl>
  </w:abstractNum>
  <w:abstractNum w:abstractNumId="5" w15:restartNumberingAfterBreak="0">
    <w:nsid w:val="00000407"/>
    <w:multiLevelType w:val="multilevel"/>
    <w:tmpl w:val="0000088A"/>
    <w:lvl w:ilvl="0">
      <w:start w:val="1"/>
      <w:numFmt w:val="decimal"/>
      <w:lvlText w:val="%1."/>
      <w:lvlJc w:val="left"/>
      <w:pPr>
        <w:ind w:left="1135" w:hanging="260"/>
      </w:pPr>
      <w:rPr>
        <w:rFonts w:ascii="Times New Roman" w:hAnsi="Times New Roman" w:cs="Times New Roman"/>
        <w:b w:val="0"/>
        <w:bCs w:val="0"/>
        <w:w w:val="99"/>
        <w:sz w:val="26"/>
        <w:szCs w:val="26"/>
      </w:rPr>
    </w:lvl>
    <w:lvl w:ilvl="1">
      <w:start w:val="1"/>
      <w:numFmt w:val="decimal"/>
      <w:lvlText w:val="%2."/>
      <w:lvlJc w:val="left"/>
      <w:pPr>
        <w:ind w:left="1956" w:hanging="360"/>
      </w:pPr>
      <w:rPr>
        <w:rFonts w:ascii="Times New Roman" w:hAnsi="Times New Roman" w:cs="Times New Roman"/>
        <w:b w:val="0"/>
        <w:bCs w:val="0"/>
        <w:w w:val="99"/>
        <w:sz w:val="26"/>
        <w:szCs w:val="26"/>
      </w:rPr>
    </w:lvl>
    <w:lvl w:ilvl="2">
      <w:numFmt w:val="bullet"/>
      <w:lvlText w:val="•"/>
      <w:lvlJc w:val="left"/>
      <w:pPr>
        <w:ind w:left="2819" w:hanging="360"/>
      </w:pPr>
    </w:lvl>
    <w:lvl w:ilvl="3">
      <w:numFmt w:val="bullet"/>
      <w:lvlText w:val="•"/>
      <w:lvlJc w:val="left"/>
      <w:pPr>
        <w:ind w:left="3681" w:hanging="360"/>
      </w:pPr>
    </w:lvl>
    <w:lvl w:ilvl="4">
      <w:numFmt w:val="bullet"/>
      <w:lvlText w:val="•"/>
      <w:lvlJc w:val="left"/>
      <w:pPr>
        <w:ind w:left="4544" w:hanging="360"/>
      </w:pPr>
    </w:lvl>
    <w:lvl w:ilvl="5">
      <w:numFmt w:val="bullet"/>
      <w:lvlText w:val="•"/>
      <w:lvlJc w:val="left"/>
      <w:pPr>
        <w:ind w:left="5406" w:hanging="360"/>
      </w:pPr>
    </w:lvl>
    <w:lvl w:ilvl="6">
      <w:numFmt w:val="bullet"/>
      <w:lvlText w:val="•"/>
      <w:lvlJc w:val="left"/>
      <w:pPr>
        <w:ind w:left="6269" w:hanging="360"/>
      </w:pPr>
    </w:lvl>
    <w:lvl w:ilvl="7">
      <w:numFmt w:val="bullet"/>
      <w:lvlText w:val="•"/>
      <w:lvlJc w:val="left"/>
      <w:pPr>
        <w:ind w:left="7132" w:hanging="360"/>
      </w:pPr>
    </w:lvl>
    <w:lvl w:ilvl="8">
      <w:numFmt w:val="bullet"/>
      <w:lvlText w:val="•"/>
      <w:lvlJc w:val="left"/>
      <w:pPr>
        <w:ind w:left="7994" w:hanging="360"/>
      </w:pPr>
    </w:lvl>
  </w:abstractNum>
  <w:abstractNum w:abstractNumId="6" w15:restartNumberingAfterBreak="0">
    <w:nsid w:val="00000408"/>
    <w:multiLevelType w:val="multilevel"/>
    <w:tmpl w:val="0000088B"/>
    <w:lvl w:ilvl="0">
      <w:start w:val="1"/>
      <w:numFmt w:val="decimal"/>
      <w:lvlText w:val="%1."/>
      <w:lvlJc w:val="left"/>
      <w:pPr>
        <w:ind w:left="1956" w:hanging="360"/>
      </w:pPr>
      <w:rPr>
        <w:rFonts w:ascii="Times New Roman" w:hAnsi="Times New Roman" w:cs="Times New Roman"/>
        <w:b w:val="0"/>
        <w:bCs w:val="0"/>
        <w:w w:val="99"/>
        <w:sz w:val="26"/>
        <w:szCs w:val="26"/>
      </w:rPr>
    </w:lvl>
    <w:lvl w:ilvl="1">
      <w:numFmt w:val="bullet"/>
      <w:lvlText w:val="•"/>
      <w:lvlJc w:val="left"/>
      <w:pPr>
        <w:ind w:left="3121" w:hanging="360"/>
      </w:pPr>
    </w:lvl>
    <w:lvl w:ilvl="2">
      <w:numFmt w:val="bullet"/>
      <w:lvlText w:val="•"/>
      <w:lvlJc w:val="left"/>
      <w:pPr>
        <w:ind w:left="3854" w:hanging="360"/>
      </w:pPr>
    </w:lvl>
    <w:lvl w:ilvl="3">
      <w:numFmt w:val="bullet"/>
      <w:lvlText w:val="•"/>
      <w:lvlJc w:val="left"/>
      <w:pPr>
        <w:ind w:left="4587" w:hanging="360"/>
      </w:pPr>
    </w:lvl>
    <w:lvl w:ilvl="4">
      <w:numFmt w:val="bullet"/>
      <w:lvlText w:val="•"/>
      <w:lvlJc w:val="left"/>
      <w:pPr>
        <w:ind w:left="5320" w:hanging="360"/>
      </w:pPr>
    </w:lvl>
    <w:lvl w:ilvl="5">
      <w:numFmt w:val="bullet"/>
      <w:lvlText w:val="•"/>
      <w:lvlJc w:val="left"/>
      <w:pPr>
        <w:ind w:left="6053" w:hanging="360"/>
      </w:pPr>
    </w:lvl>
    <w:lvl w:ilvl="6">
      <w:numFmt w:val="bullet"/>
      <w:lvlText w:val="•"/>
      <w:lvlJc w:val="left"/>
      <w:pPr>
        <w:ind w:left="6787" w:hanging="360"/>
      </w:pPr>
    </w:lvl>
    <w:lvl w:ilvl="7">
      <w:numFmt w:val="bullet"/>
      <w:lvlText w:val="•"/>
      <w:lvlJc w:val="left"/>
      <w:pPr>
        <w:ind w:left="7520" w:hanging="360"/>
      </w:pPr>
    </w:lvl>
    <w:lvl w:ilvl="8">
      <w:numFmt w:val="bullet"/>
      <w:lvlText w:val="•"/>
      <w:lvlJc w:val="left"/>
      <w:pPr>
        <w:ind w:left="8253" w:hanging="360"/>
      </w:pPr>
    </w:lvl>
  </w:abstractNum>
  <w:abstractNum w:abstractNumId="7" w15:restartNumberingAfterBreak="0">
    <w:nsid w:val="00000409"/>
    <w:multiLevelType w:val="multilevel"/>
    <w:tmpl w:val="0000088C"/>
    <w:lvl w:ilvl="0">
      <w:start w:val="1"/>
      <w:numFmt w:val="decimal"/>
      <w:lvlText w:val="%1."/>
      <w:lvlJc w:val="left"/>
      <w:pPr>
        <w:ind w:left="876" w:hanging="360"/>
      </w:pPr>
      <w:rPr>
        <w:rFonts w:ascii="Times New Roman" w:hAnsi="Times New Roman" w:cs="Times New Roman"/>
        <w:b w:val="0"/>
        <w:bCs w:val="0"/>
        <w:w w:val="99"/>
        <w:sz w:val="26"/>
        <w:szCs w:val="26"/>
      </w:rPr>
    </w:lvl>
    <w:lvl w:ilvl="1">
      <w:numFmt w:val="bullet"/>
      <w:lvlText w:val=""/>
      <w:lvlJc w:val="left"/>
      <w:pPr>
        <w:ind w:left="1236" w:hanging="360"/>
      </w:pPr>
      <w:rPr>
        <w:rFonts w:ascii="Wingdings" w:hAnsi="Wingdings"/>
        <w:b w:val="0"/>
        <w:w w:val="99"/>
        <w:sz w:val="26"/>
      </w:rPr>
    </w:lvl>
    <w:lvl w:ilvl="2">
      <w:numFmt w:val="bullet"/>
      <w:lvlText w:val="•"/>
      <w:lvlJc w:val="left"/>
      <w:pPr>
        <w:ind w:left="2356" w:hanging="360"/>
      </w:pPr>
    </w:lvl>
    <w:lvl w:ilvl="3">
      <w:numFmt w:val="bullet"/>
      <w:lvlText w:val="•"/>
      <w:lvlJc w:val="left"/>
      <w:pPr>
        <w:ind w:left="3277" w:hanging="360"/>
      </w:pPr>
    </w:lvl>
    <w:lvl w:ilvl="4">
      <w:numFmt w:val="bullet"/>
      <w:lvlText w:val="•"/>
      <w:lvlJc w:val="left"/>
      <w:pPr>
        <w:ind w:left="4197" w:hanging="360"/>
      </w:pPr>
    </w:lvl>
    <w:lvl w:ilvl="5">
      <w:numFmt w:val="bullet"/>
      <w:lvlText w:val="•"/>
      <w:lvlJc w:val="left"/>
      <w:pPr>
        <w:ind w:left="5118" w:hanging="360"/>
      </w:pPr>
    </w:lvl>
    <w:lvl w:ilvl="6">
      <w:numFmt w:val="bullet"/>
      <w:lvlText w:val="•"/>
      <w:lvlJc w:val="left"/>
      <w:pPr>
        <w:ind w:left="6038" w:hanging="360"/>
      </w:pPr>
    </w:lvl>
    <w:lvl w:ilvl="7">
      <w:numFmt w:val="bullet"/>
      <w:lvlText w:val="•"/>
      <w:lvlJc w:val="left"/>
      <w:pPr>
        <w:ind w:left="6958" w:hanging="360"/>
      </w:pPr>
    </w:lvl>
    <w:lvl w:ilvl="8">
      <w:numFmt w:val="bullet"/>
      <w:lvlText w:val="•"/>
      <w:lvlJc w:val="left"/>
      <w:pPr>
        <w:ind w:left="7879" w:hanging="360"/>
      </w:pPr>
    </w:lvl>
  </w:abstractNum>
  <w:abstractNum w:abstractNumId="8" w15:restartNumberingAfterBreak="0">
    <w:nsid w:val="0000040A"/>
    <w:multiLevelType w:val="multilevel"/>
    <w:tmpl w:val="0000088D"/>
    <w:lvl w:ilvl="0">
      <w:start w:val="6"/>
      <w:numFmt w:val="decimal"/>
      <w:lvlText w:val="%1."/>
      <w:lvlJc w:val="left"/>
      <w:pPr>
        <w:ind w:left="2460" w:hanging="320"/>
      </w:pPr>
      <w:rPr>
        <w:rFonts w:ascii="Times New Roman" w:hAnsi="Times New Roman" w:cs="Times New Roman"/>
        <w:b/>
        <w:bCs/>
        <w:i/>
        <w:iCs/>
        <w:spacing w:val="1"/>
        <w:w w:val="99"/>
        <w:sz w:val="32"/>
        <w:szCs w:val="32"/>
      </w:rPr>
    </w:lvl>
    <w:lvl w:ilvl="1">
      <w:numFmt w:val="bullet"/>
      <w:lvlText w:val="•"/>
      <w:lvlJc w:val="left"/>
      <w:pPr>
        <w:ind w:left="3186" w:hanging="320"/>
      </w:pPr>
    </w:lvl>
    <w:lvl w:ilvl="2">
      <w:numFmt w:val="bullet"/>
      <w:lvlText w:val="•"/>
      <w:lvlJc w:val="left"/>
      <w:pPr>
        <w:ind w:left="3912" w:hanging="320"/>
      </w:pPr>
    </w:lvl>
    <w:lvl w:ilvl="3">
      <w:numFmt w:val="bullet"/>
      <w:lvlText w:val="•"/>
      <w:lvlJc w:val="left"/>
      <w:pPr>
        <w:ind w:left="4638" w:hanging="320"/>
      </w:pPr>
    </w:lvl>
    <w:lvl w:ilvl="4">
      <w:numFmt w:val="bullet"/>
      <w:lvlText w:val="•"/>
      <w:lvlJc w:val="left"/>
      <w:pPr>
        <w:ind w:left="5364" w:hanging="320"/>
      </w:pPr>
    </w:lvl>
    <w:lvl w:ilvl="5">
      <w:numFmt w:val="bullet"/>
      <w:lvlText w:val="•"/>
      <w:lvlJc w:val="left"/>
      <w:pPr>
        <w:ind w:left="6090" w:hanging="320"/>
      </w:pPr>
    </w:lvl>
    <w:lvl w:ilvl="6">
      <w:numFmt w:val="bullet"/>
      <w:lvlText w:val="•"/>
      <w:lvlJc w:val="left"/>
      <w:pPr>
        <w:ind w:left="6816" w:hanging="320"/>
      </w:pPr>
    </w:lvl>
    <w:lvl w:ilvl="7">
      <w:numFmt w:val="bullet"/>
      <w:lvlText w:val="•"/>
      <w:lvlJc w:val="left"/>
      <w:pPr>
        <w:ind w:left="7542" w:hanging="320"/>
      </w:pPr>
    </w:lvl>
    <w:lvl w:ilvl="8">
      <w:numFmt w:val="bullet"/>
      <w:lvlText w:val="•"/>
      <w:lvlJc w:val="left"/>
      <w:pPr>
        <w:ind w:left="8268" w:hanging="320"/>
      </w:pPr>
    </w:lvl>
  </w:abstractNum>
  <w:abstractNum w:abstractNumId="9" w15:restartNumberingAfterBreak="0">
    <w:nsid w:val="0000040B"/>
    <w:multiLevelType w:val="multilevel"/>
    <w:tmpl w:val="0000088E"/>
    <w:lvl w:ilvl="0">
      <w:numFmt w:val="bullet"/>
      <w:lvlText w:val=""/>
      <w:lvlJc w:val="left"/>
      <w:pPr>
        <w:ind w:left="156" w:hanging="852"/>
      </w:pPr>
      <w:rPr>
        <w:rFonts w:ascii="Wingdings" w:hAnsi="Wingdings"/>
        <w:b w:val="0"/>
        <w:w w:val="99"/>
        <w:sz w:val="26"/>
      </w:rPr>
    </w:lvl>
    <w:lvl w:ilvl="1">
      <w:numFmt w:val="bullet"/>
      <w:lvlText w:val="•"/>
      <w:lvlJc w:val="left"/>
      <w:pPr>
        <w:ind w:left="1112" w:hanging="852"/>
      </w:pPr>
    </w:lvl>
    <w:lvl w:ilvl="2">
      <w:numFmt w:val="bullet"/>
      <w:lvlText w:val="•"/>
      <w:lvlJc w:val="left"/>
      <w:pPr>
        <w:ind w:left="2069" w:hanging="852"/>
      </w:pPr>
    </w:lvl>
    <w:lvl w:ilvl="3">
      <w:numFmt w:val="bullet"/>
      <w:lvlText w:val="•"/>
      <w:lvlJc w:val="left"/>
      <w:pPr>
        <w:ind w:left="3025" w:hanging="852"/>
      </w:pPr>
    </w:lvl>
    <w:lvl w:ilvl="4">
      <w:numFmt w:val="bullet"/>
      <w:lvlText w:val="•"/>
      <w:lvlJc w:val="left"/>
      <w:pPr>
        <w:ind w:left="3981" w:hanging="852"/>
      </w:pPr>
    </w:lvl>
    <w:lvl w:ilvl="5">
      <w:numFmt w:val="bullet"/>
      <w:lvlText w:val="•"/>
      <w:lvlJc w:val="left"/>
      <w:pPr>
        <w:ind w:left="4938" w:hanging="852"/>
      </w:pPr>
    </w:lvl>
    <w:lvl w:ilvl="6">
      <w:numFmt w:val="bullet"/>
      <w:lvlText w:val="•"/>
      <w:lvlJc w:val="left"/>
      <w:pPr>
        <w:ind w:left="5894" w:hanging="852"/>
      </w:pPr>
    </w:lvl>
    <w:lvl w:ilvl="7">
      <w:numFmt w:val="bullet"/>
      <w:lvlText w:val="•"/>
      <w:lvlJc w:val="left"/>
      <w:pPr>
        <w:ind w:left="6850" w:hanging="852"/>
      </w:pPr>
    </w:lvl>
    <w:lvl w:ilvl="8">
      <w:numFmt w:val="bullet"/>
      <w:lvlText w:val="•"/>
      <w:lvlJc w:val="left"/>
      <w:pPr>
        <w:ind w:left="7807" w:hanging="852"/>
      </w:pPr>
    </w:lvl>
  </w:abstractNum>
  <w:abstractNum w:abstractNumId="10" w15:restartNumberingAfterBreak="0">
    <w:nsid w:val="0000040C"/>
    <w:multiLevelType w:val="multilevel"/>
    <w:tmpl w:val="0000088F"/>
    <w:lvl w:ilvl="0">
      <w:numFmt w:val="bullet"/>
      <w:lvlText w:val="o"/>
      <w:lvlJc w:val="left"/>
      <w:pPr>
        <w:ind w:left="696" w:hanging="540"/>
      </w:pPr>
      <w:rPr>
        <w:rFonts w:ascii="Courier New" w:hAnsi="Courier New"/>
        <w:b w:val="0"/>
        <w:sz w:val="24"/>
      </w:rPr>
    </w:lvl>
    <w:lvl w:ilvl="1">
      <w:numFmt w:val="bullet"/>
      <w:lvlText w:val="•"/>
      <w:lvlJc w:val="left"/>
      <w:pPr>
        <w:ind w:left="1598" w:hanging="540"/>
      </w:pPr>
    </w:lvl>
    <w:lvl w:ilvl="2">
      <w:numFmt w:val="bullet"/>
      <w:lvlText w:val="•"/>
      <w:lvlJc w:val="left"/>
      <w:pPr>
        <w:ind w:left="2501" w:hanging="540"/>
      </w:pPr>
    </w:lvl>
    <w:lvl w:ilvl="3">
      <w:numFmt w:val="bullet"/>
      <w:lvlText w:val="•"/>
      <w:lvlJc w:val="left"/>
      <w:pPr>
        <w:ind w:left="3403" w:hanging="540"/>
      </w:pPr>
    </w:lvl>
    <w:lvl w:ilvl="4">
      <w:numFmt w:val="bullet"/>
      <w:lvlText w:val="•"/>
      <w:lvlJc w:val="left"/>
      <w:pPr>
        <w:ind w:left="4305" w:hanging="540"/>
      </w:pPr>
    </w:lvl>
    <w:lvl w:ilvl="5">
      <w:numFmt w:val="bullet"/>
      <w:lvlText w:val="•"/>
      <w:lvlJc w:val="left"/>
      <w:pPr>
        <w:ind w:left="5208" w:hanging="540"/>
      </w:pPr>
    </w:lvl>
    <w:lvl w:ilvl="6">
      <w:numFmt w:val="bullet"/>
      <w:lvlText w:val="•"/>
      <w:lvlJc w:val="left"/>
      <w:pPr>
        <w:ind w:left="6110" w:hanging="540"/>
      </w:pPr>
    </w:lvl>
    <w:lvl w:ilvl="7">
      <w:numFmt w:val="bullet"/>
      <w:lvlText w:val="•"/>
      <w:lvlJc w:val="left"/>
      <w:pPr>
        <w:ind w:left="7012" w:hanging="540"/>
      </w:pPr>
    </w:lvl>
    <w:lvl w:ilvl="8">
      <w:numFmt w:val="bullet"/>
      <w:lvlText w:val="•"/>
      <w:lvlJc w:val="left"/>
      <w:pPr>
        <w:ind w:left="7915" w:hanging="540"/>
      </w:pPr>
    </w:lvl>
  </w:abstractNum>
  <w:abstractNum w:abstractNumId="11" w15:restartNumberingAfterBreak="0">
    <w:nsid w:val="16C12554"/>
    <w:multiLevelType w:val="hybridMultilevel"/>
    <w:tmpl w:val="F382671A"/>
    <w:lvl w:ilvl="0" w:tplc="B64AC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262A3A"/>
    <w:multiLevelType w:val="hybridMultilevel"/>
    <w:tmpl w:val="9E887274"/>
    <w:lvl w:ilvl="0" w:tplc="49A4A856">
      <w:numFmt w:val="bullet"/>
      <w:lvlText w:val="-"/>
      <w:lvlJc w:val="left"/>
      <w:pPr>
        <w:ind w:left="1236" w:hanging="360"/>
      </w:pPr>
      <w:rPr>
        <w:rFonts w:ascii="Times New Roman" w:eastAsiaTheme="minorEastAsia" w:hAnsi="Times New Roman" w:cs="Times New Roman"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15:restartNumberingAfterBreak="0">
    <w:nsid w:val="2DC64113"/>
    <w:multiLevelType w:val="multilevel"/>
    <w:tmpl w:val="0000088D"/>
    <w:lvl w:ilvl="0">
      <w:start w:val="6"/>
      <w:numFmt w:val="decimal"/>
      <w:lvlText w:val="%1."/>
      <w:lvlJc w:val="left"/>
      <w:pPr>
        <w:ind w:left="2460" w:hanging="320"/>
      </w:pPr>
      <w:rPr>
        <w:rFonts w:ascii="Times New Roman" w:hAnsi="Times New Roman" w:cs="Times New Roman"/>
        <w:b/>
        <w:bCs/>
        <w:i/>
        <w:iCs/>
        <w:spacing w:val="1"/>
        <w:w w:val="99"/>
        <w:sz w:val="32"/>
        <w:szCs w:val="32"/>
      </w:rPr>
    </w:lvl>
    <w:lvl w:ilvl="1">
      <w:numFmt w:val="bullet"/>
      <w:lvlText w:val="•"/>
      <w:lvlJc w:val="left"/>
      <w:pPr>
        <w:ind w:left="3186" w:hanging="320"/>
      </w:pPr>
    </w:lvl>
    <w:lvl w:ilvl="2">
      <w:numFmt w:val="bullet"/>
      <w:lvlText w:val="•"/>
      <w:lvlJc w:val="left"/>
      <w:pPr>
        <w:ind w:left="3912" w:hanging="320"/>
      </w:pPr>
    </w:lvl>
    <w:lvl w:ilvl="3">
      <w:numFmt w:val="bullet"/>
      <w:lvlText w:val="•"/>
      <w:lvlJc w:val="left"/>
      <w:pPr>
        <w:ind w:left="4638" w:hanging="320"/>
      </w:pPr>
    </w:lvl>
    <w:lvl w:ilvl="4">
      <w:numFmt w:val="bullet"/>
      <w:lvlText w:val="•"/>
      <w:lvlJc w:val="left"/>
      <w:pPr>
        <w:ind w:left="5364" w:hanging="320"/>
      </w:pPr>
    </w:lvl>
    <w:lvl w:ilvl="5">
      <w:numFmt w:val="bullet"/>
      <w:lvlText w:val="•"/>
      <w:lvlJc w:val="left"/>
      <w:pPr>
        <w:ind w:left="6090" w:hanging="320"/>
      </w:pPr>
    </w:lvl>
    <w:lvl w:ilvl="6">
      <w:numFmt w:val="bullet"/>
      <w:lvlText w:val="•"/>
      <w:lvlJc w:val="left"/>
      <w:pPr>
        <w:ind w:left="6816" w:hanging="320"/>
      </w:pPr>
    </w:lvl>
    <w:lvl w:ilvl="7">
      <w:numFmt w:val="bullet"/>
      <w:lvlText w:val="•"/>
      <w:lvlJc w:val="left"/>
      <w:pPr>
        <w:ind w:left="7542" w:hanging="320"/>
      </w:pPr>
    </w:lvl>
    <w:lvl w:ilvl="8">
      <w:numFmt w:val="bullet"/>
      <w:lvlText w:val="•"/>
      <w:lvlJc w:val="left"/>
      <w:pPr>
        <w:ind w:left="8268" w:hanging="320"/>
      </w:pPr>
    </w:lvl>
  </w:abstractNum>
  <w:abstractNum w:abstractNumId="14" w15:restartNumberingAfterBreak="0">
    <w:nsid w:val="383E62BD"/>
    <w:multiLevelType w:val="multilevel"/>
    <w:tmpl w:val="8D48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F93F11"/>
    <w:multiLevelType w:val="multilevel"/>
    <w:tmpl w:val="0000088D"/>
    <w:lvl w:ilvl="0">
      <w:start w:val="6"/>
      <w:numFmt w:val="decimal"/>
      <w:lvlText w:val="%1."/>
      <w:lvlJc w:val="left"/>
      <w:pPr>
        <w:ind w:left="2460" w:hanging="320"/>
      </w:pPr>
      <w:rPr>
        <w:rFonts w:ascii="Times New Roman" w:hAnsi="Times New Roman" w:cs="Times New Roman"/>
        <w:b/>
        <w:bCs/>
        <w:i/>
        <w:iCs/>
        <w:spacing w:val="1"/>
        <w:w w:val="99"/>
        <w:sz w:val="32"/>
        <w:szCs w:val="32"/>
      </w:rPr>
    </w:lvl>
    <w:lvl w:ilvl="1">
      <w:numFmt w:val="bullet"/>
      <w:lvlText w:val="•"/>
      <w:lvlJc w:val="left"/>
      <w:pPr>
        <w:ind w:left="3186" w:hanging="320"/>
      </w:pPr>
    </w:lvl>
    <w:lvl w:ilvl="2">
      <w:numFmt w:val="bullet"/>
      <w:lvlText w:val="•"/>
      <w:lvlJc w:val="left"/>
      <w:pPr>
        <w:ind w:left="3912" w:hanging="320"/>
      </w:pPr>
    </w:lvl>
    <w:lvl w:ilvl="3">
      <w:numFmt w:val="bullet"/>
      <w:lvlText w:val="•"/>
      <w:lvlJc w:val="left"/>
      <w:pPr>
        <w:ind w:left="4638" w:hanging="320"/>
      </w:pPr>
    </w:lvl>
    <w:lvl w:ilvl="4">
      <w:numFmt w:val="bullet"/>
      <w:lvlText w:val="•"/>
      <w:lvlJc w:val="left"/>
      <w:pPr>
        <w:ind w:left="5364" w:hanging="320"/>
      </w:pPr>
    </w:lvl>
    <w:lvl w:ilvl="5">
      <w:numFmt w:val="bullet"/>
      <w:lvlText w:val="•"/>
      <w:lvlJc w:val="left"/>
      <w:pPr>
        <w:ind w:left="6090" w:hanging="320"/>
      </w:pPr>
    </w:lvl>
    <w:lvl w:ilvl="6">
      <w:numFmt w:val="bullet"/>
      <w:lvlText w:val="•"/>
      <w:lvlJc w:val="left"/>
      <w:pPr>
        <w:ind w:left="6816" w:hanging="320"/>
      </w:pPr>
    </w:lvl>
    <w:lvl w:ilvl="7">
      <w:numFmt w:val="bullet"/>
      <w:lvlText w:val="•"/>
      <w:lvlJc w:val="left"/>
      <w:pPr>
        <w:ind w:left="7542" w:hanging="320"/>
      </w:pPr>
    </w:lvl>
    <w:lvl w:ilvl="8">
      <w:numFmt w:val="bullet"/>
      <w:lvlText w:val="•"/>
      <w:lvlJc w:val="left"/>
      <w:pPr>
        <w:ind w:left="8268" w:hanging="320"/>
      </w:pPr>
    </w:lvl>
  </w:abstractNum>
  <w:abstractNum w:abstractNumId="16" w15:restartNumberingAfterBreak="0">
    <w:nsid w:val="698B4C1A"/>
    <w:multiLevelType w:val="multilevel"/>
    <w:tmpl w:val="0000088D"/>
    <w:lvl w:ilvl="0">
      <w:start w:val="6"/>
      <w:numFmt w:val="decimal"/>
      <w:lvlText w:val="%1."/>
      <w:lvlJc w:val="left"/>
      <w:pPr>
        <w:ind w:left="2460" w:hanging="320"/>
      </w:pPr>
      <w:rPr>
        <w:rFonts w:ascii="Times New Roman" w:hAnsi="Times New Roman" w:cs="Times New Roman"/>
        <w:b/>
        <w:bCs/>
        <w:i/>
        <w:iCs/>
        <w:spacing w:val="1"/>
        <w:w w:val="99"/>
        <w:sz w:val="32"/>
        <w:szCs w:val="32"/>
      </w:rPr>
    </w:lvl>
    <w:lvl w:ilvl="1">
      <w:numFmt w:val="bullet"/>
      <w:lvlText w:val="•"/>
      <w:lvlJc w:val="left"/>
      <w:pPr>
        <w:ind w:left="3186" w:hanging="320"/>
      </w:pPr>
    </w:lvl>
    <w:lvl w:ilvl="2">
      <w:numFmt w:val="bullet"/>
      <w:lvlText w:val="•"/>
      <w:lvlJc w:val="left"/>
      <w:pPr>
        <w:ind w:left="3912" w:hanging="320"/>
      </w:pPr>
    </w:lvl>
    <w:lvl w:ilvl="3">
      <w:numFmt w:val="bullet"/>
      <w:lvlText w:val="•"/>
      <w:lvlJc w:val="left"/>
      <w:pPr>
        <w:ind w:left="4638" w:hanging="320"/>
      </w:pPr>
    </w:lvl>
    <w:lvl w:ilvl="4">
      <w:numFmt w:val="bullet"/>
      <w:lvlText w:val="•"/>
      <w:lvlJc w:val="left"/>
      <w:pPr>
        <w:ind w:left="5364" w:hanging="320"/>
      </w:pPr>
    </w:lvl>
    <w:lvl w:ilvl="5">
      <w:numFmt w:val="bullet"/>
      <w:lvlText w:val="•"/>
      <w:lvlJc w:val="left"/>
      <w:pPr>
        <w:ind w:left="6090" w:hanging="320"/>
      </w:pPr>
    </w:lvl>
    <w:lvl w:ilvl="6">
      <w:numFmt w:val="bullet"/>
      <w:lvlText w:val="•"/>
      <w:lvlJc w:val="left"/>
      <w:pPr>
        <w:ind w:left="6816" w:hanging="320"/>
      </w:pPr>
    </w:lvl>
    <w:lvl w:ilvl="7">
      <w:numFmt w:val="bullet"/>
      <w:lvlText w:val="•"/>
      <w:lvlJc w:val="left"/>
      <w:pPr>
        <w:ind w:left="7542" w:hanging="320"/>
      </w:pPr>
    </w:lvl>
    <w:lvl w:ilvl="8">
      <w:numFmt w:val="bullet"/>
      <w:lvlText w:val="•"/>
      <w:lvlJc w:val="left"/>
      <w:pPr>
        <w:ind w:left="8268" w:hanging="32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8"/>
    </w:lvlOverride>
    <w:lvlOverride w:ilvl="1">
      <w:startOverride w:val="2"/>
    </w:lvlOverride>
    <w:lvlOverride w:ilvl="2"/>
    <w:lvlOverride w:ilvl="3"/>
    <w:lvlOverride w:ilvl="4"/>
    <w:lvlOverride w:ilvl="5"/>
    <w:lvlOverride w:ilvl="6"/>
    <w:lvlOverride w:ilvl="7"/>
    <w:lvlOverride w:ilvl="8"/>
  </w:num>
  <w:num w:numId="5">
    <w:abstractNumId w:val="2"/>
  </w:num>
  <w:num w:numId="6">
    <w:abstractNumId w:val="2"/>
  </w:num>
  <w:num w:numId="7">
    <w:abstractNumId w:val="3"/>
  </w:num>
  <w:num w:numId="8">
    <w:abstractNumId w:val="3"/>
  </w:num>
  <w:num w:numId="9">
    <w:abstractNumId w:val="4"/>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6"/>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6"/>
    </w:lvlOverride>
    <w:lvlOverride w:ilvl="1"/>
    <w:lvlOverride w:ilvl="2"/>
    <w:lvlOverride w:ilvl="3"/>
    <w:lvlOverride w:ilvl="4"/>
    <w:lvlOverride w:ilvl="5"/>
    <w:lvlOverride w:ilvl="6"/>
    <w:lvlOverride w:ilvl="7"/>
    <w:lvlOverride w:ilvl="8"/>
  </w:num>
  <w:num w:numId="19">
    <w:abstractNumId w:val="9"/>
  </w:num>
  <w:num w:numId="20">
    <w:abstractNumId w:val="9"/>
  </w:num>
  <w:num w:numId="21">
    <w:abstractNumId w:val="10"/>
  </w:num>
  <w:num w:numId="22">
    <w:abstractNumId w:val="10"/>
  </w:num>
  <w:num w:numId="23">
    <w:abstractNumId w:val="11"/>
  </w:num>
  <w:num w:numId="24">
    <w:abstractNumId w:val="14"/>
  </w:num>
  <w:num w:numId="25">
    <w:abstractNumId w:val="12"/>
  </w:num>
  <w:num w:numId="26">
    <w:abstractNumId w:val="16"/>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3D"/>
    <w:rsid w:val="00003DA6"/>
    <w:rsid w:val="000164AA"/>
    <w:rsid w:val="00036D1E"/>
    <w:rsid w:val="00042A67"/>
    <w:rsid w:val="00044765"/>
    <w:rsid w:val="00046DF1"/>
    <w:rsid w:val="00060A5D"/>
    <w:rsid w:val="00062BBF"/>
    <w:rsid w:val="00065B93"/>
    <w:rsid w:val="00067F34"/>
    <w:rsid w:val="000B7EA8"/>
    <w:rsid w:val="000E000F"/>
    <w:rsid w:val="000E146F"/>
    <w:rsid w:val="000F10E3"/>
    <w:rsid w:val="000F4039"/>
    <w:rsid w:val="000F4EC9"/>
    <w:rsid w:val="00122699"/>
    <w:rsid w:val="00123B8A"/>
    <w:rsid w:val="001310D6"/>
    <w:rsid w:val="0013465F"/>
    <w:rsid w:val="00136A58"/>
    <w:rsid w:val="00141A59"/>
    <w:rsid w:val="0014691E"/>
    <w:rsid w:val="00153B67"/>
    <w:rsid w:val="00156DE6"/>
    <w:rsid w:val="00162397"/>
    <w:rsid w:val="00163709"/>
    <w:rsid w:val="001652E2"/>
    <w:rsid w:val="00182BCF"/>
    <w:rsid w:val="00187C78"/>
    <w:rsid w:val="00196FFB"/>
    <w:rsid w:val="001979E0"/>
    <w:rsid w:val="001A0DBB"/>
    <w:rsid w:val="001A3F9D"/>
    <w:rsid w:val="001B23F8"/>
    <w:rsid w:val="001B6848"/>
    <w:rsid w:val="001C0754"/>
    <w:rsid w:val="001C58E2"/>
    <w:rsid w:val="001D65E5"/>
    <w:rsid w:val="001E35D6"/>
    <w:rsid w:val="001E36E0"/>
    <w:rsid w:val="001E3D00"/>
    <w:rsid w:val="001F3103"/>
    <w:rsid w:val="00206ED1"/>
    <w:rsid w:val="0024067D"/>
    <w:rsid w:val="00246DB6"/>
    <w:rsid w:val="00274F89"/>
    <w:rsid w:val="002B0A6E"/>
    <w:rsid w:val="002B66FE"/>
    <w:rsid w:val="002B7BA9"/>
    <w:rsid w:val="002C0384"/>
    <w:rsid w:val="002D4276"/>
    <w:rsid w:val="002D4966"/>
    <w:rsid w:val="00304525"/>
    <w:rsid w:val="00313BB8"/>
    <w:rsid w:val="00315BBC"/>
    <w:rsid w:val="0031727E"/>
    <w:rsid w:val="00323759"/>
    <w:rsid w:val="0034145B"/>
    <w:rsid w:val="0035764B"/>
    <w:rsid w:val="00361F3E"/>
    <w:rsid w:val="00363764"/>
    <w:rsid w:val="00374779"/>
    <w:rsid w:val="003B5F30"/>
    <w:rsid w:val="003E7CDC"/>
    <w:rsid w:val="003F1E95"/>
    <w:rsid w:val="00402617"/>
    <w:rsid w:val="004351BA"/>
    <w:rsid w:val="00436E66"/>
    <w:rsid w:val="004465A3"/>
    <w:rsid w:val="004507ED"/>
    <w:rsid w:val="00462D97"/>
    <w:rsid w:val="00485088"/>
    <w:rsid w:val="0048741B"/>
    <w:rsid w:val="004950E8"/>
    <w:rsid w:val="004E4C0A"/>
    <w:rsid w:val="005169BD"/>
    <w:rsid w:val="00540108"/>
    <w:rsid w:val="00564B50"/>
    <w:rsid w:val="00564D8F"/>
    <w:rsid w:val="00565188"/>
    <w:rsid w:val="005708CA"/>
    <w:rsid w:val="00586211"/>
    <w:rsid w:val="00596196"/>
    <w:rsid w:val="005B19DB"/>
    <w:rsid w:val="005B37A0"/>
    <w:rsid w:val="005B77BA"/>
    <w:rsid w:val="005E240E"/>
    <w:rsid w:val="005F35C9"/>
    <w:rsid w:val="00611BBC"/>
    <w:rsid w:val="006245AD"/>
    <w:rsid w:val="00635E3C"/>
    <w:rsid w:val="00641CCA"/>
    <w:rsid w:val="00644D43"/>
    <w:rsid w:val="00646416"/>
    <w:rsid w:val="0066363D"/>
    <w:rsid w:val="0066753B"/>
    <w:rsid w:val="00683486"/>
    <w:rsid w:val="00692801"/>
    <w:rsid w:val="006D1CAD"/>
    <w:rsid w:val="006D727B"/>
    <w:rsid w:val="006D7301"/>
    <w:rsid w:val="006E5154"/>
    <w:rsid w:val="006F03CB"/>
    <w:rsid w:val="006F37FC"/>
    <w:rsid w:val="006F73BC"/>
    <w:rsid w:val="00704AEE"/>
    <w:rsid w:val="00716EF4"/>
    <w:rsid w:val="0072300E"/>
    <w:rsid w:val="00732904"/>
    <w:rsid w:val="007415AF"/>
    <w:rsid w:val="0075770A"/>
    <w:rsid w:val="00766943"/>
    <w:rsid w:val="007820F5"/>
    <w:rsid w:val="00786AD4"/>
    <w:rsid w:val="007A2AEC"/>
    <w:rsid w:val="007B1780"/>
    <w:rsid w:val="007B4DC4"/>
    <w:rsid w:val="007C0E31"/>
    <w:rsid w:val="007D51A1"/>
    <w:rsid w:val="007E06F7"/>
    <w:rsid w:val="007E381B"/>
    <w:rsid w:val="00816C3B"/>
    <w:rsid w:val="008277E4"/>
    <w:rsid w:val="00831EEC"/>
    <w:rsid w:val="00835BDE"/>
    <w:rsid w:val="008574D7"/>
    <w:rsid w:val="00865E9E"/>
    <w:rsid w:val="008662CC"/>
    <w:rsid w:val="008665F0"/>
    <w:rsid w:val="00872509"/>
    <w:rsid w:val="00895969"/>
    <w:rsid w:val="008B615E"/>
    <w:rsid w:val="008D15CE"/>
    <w:rsid w:val="008E4B93"/>
    <w:rsid w:val="008F5779"/>
    <w:rsid w:val="00913CCB"/>
    <w:rsid w:val="00915DB2"/>
    <w:rsid w:val="0092248A"/>
    <w:rsid w:val="00924A99"/>
    <w:rsid w:val="00925906"/>
    <w:rsid w:val="009350E3"/>
    <w:rsid w:val="00945775"/>
    <w:rsid w:val="00965A65"/>
    <w:rsid w:val="00973272"/>
    <w:rsid w:val="009A0174"/>
    <w:rsid w:val="009C1750"/>
    <w:rsid w:val="009E75B4"/>
    <w:rsid w:val="00A069C7"/>
    <w:rsid w:val="00A077F5"/>
    <w:rsid w:val="00A07D43"/>
    <w:rsid w:val="00A14A8B"/>
    <w:rsid w:val="00A14B07"/>
    <w:rsid w:val="00A16D02"/>
    <w:rsid w:val="00A349D4"/>
    <w:rsid w:val="00A53D2A"/>
    <w:rsid w:val="00A56117"/>
    <w:rsid w:val="00A70BB5"/>
    <w:rsid w:val="00A86448"/>
    <w:rsid w:val="00A91EB7"/>
    <w:rsid w:val="00AA6771"/>
    <w:rsid w:val="00AB34AF"/>
    <w:rsid w:val="00AC544E"/>
    <w:rsid w:val="00AD510E"/>
    <w:rsid w:val="00AE1F0B"/>
    <w:rsid w:val="00AE741B"/>
    <w:rsid w:val="00B103E8"/>
    <w:rsid w:val="00B12B2B"/>
    <w:rsid w:val="00B14040"/>
    <w:rsid w:val="00B17C3E"/>
    <w:rsid w:val="00B22C6A"/>
    <w:rsid w:val="00B41451"/>
    <w:rsid w:val="00B61173"/>
    <w:rsid w:val="00B61D8F"/>
    <w:rsid w:val="00B81672"/>
    <w:rsid w:val="00B860CA"/>
    <w:rsid w:val="00BA065A"/>
    <w:rsid w:val="00BD04C3"/>
    <w:rsid w:val="00BD064E"/>
    <w:rsid w:val="00BE6AF1"/>
    <w:rsid w:val="00BF163D"/>
    <w:rsid w:val="00BF6E73"/>
    <w:rsid w:val="00C0168B"/>
    <w:rsid w:val="00C06B42"/>
    <w:rsid w:val="00C536DC"/>
    <w:rsid w:val="00C63155"/>
    <w:rsid w:val="00C84D2A"/>
    <w:rsid w:val="00C8537F"/>
    <w:rsid w:val="00C87904"/>
    <w:rsid w:val="00CA0354"/>
    <w:rsid w:val="00CA15BF"/>
    <w:rsid w:val="00CA55F9"/>
    <w:rsid w:val="00CA6277"/>
    <w:rsid w:val="00CB555C"/>
    <w:rsid w:val="00CB6A58"/>
    <w:rsid w:val="00CC0C84"/>
    <w:rsid w:val="00CC206E"/>
    <w:rsid w:val="00CD1F9A"/>
    <w:rsid w:val="00CD475D"/>
    <w:rsid w:val="00CD49A2"/>
    <w:rsid w:val="00D22CA0"/>
    <w:rsid w:val="00D23107"/>
    <w:rsid w:val="00D302F6"/>
    <w:rsid w:val="00D34F60"/>
    <w:rsid w:val="00D42B32"/>
    <w:rsid w:val="00D43557"/>
    <w:rsid w:val="00D47C18"/>
    <w:rsid w:val="00D60929"/>
    <w:rsid w:val="00D60C76"/>
    <w:rsid w:val="00D742F1"/>
    <w:rsid w:val="00D862CF"/>
    <w:rsid w:val="00D972D8"/>
    <w:rsid w:val="00DA7456"/>
    <w:rsid w:val="00DC0C66"/>
    <w:rsid w:val="00DF5606"/>
    <w:rsid w:val="00E10D86"/>
    <w:rsid w:val="00E719FC"/>
    <w:rsid w:val="00E74376"/>
    <w:rsid w:val="00E8252E"/>
    <w:rsid w:val="00E86C0D"/>
    <w:rsid w:val="00EA6EA9"/>
    <w:rsid w:val="00EC6B51"/>
    <w:rsid w:val="00EE2A10"/>
    <w:rsid w:val="00EF17E1"/>
    <w:rsid w:val="00F019AE"/>
    <w:rsid w:val="00F05238"/>
    <w:rsid w:val="00F27D26"/>
    <w:rsid w:val="00F300CE"/>
    <w:rsid w:val="00F34883"/>
    <w:rsid w:val="00F34F6A"/>
    <w:rsid w:val="00F3622D"/>
    <w:rsid w:val="00F45E4B"/>
    <w:rsid w:val="00F47B05"/>
    <w:rsid w:val="00F572B3"/>
    <w:rsid w:val="00F60DCB"/>
    <w:rsid w:val="00F93987"/>
    <w:rsid w:val="00FA2B6B"/>
    <w:rsid w:val="00FD79A8"/>
    <w:rsid w:val="00FF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99F1"/>
  <w15:chartTrackingRefBased/>
  <w15:docId w15:val="{53BC41BD-6055-4486-8512-81F22E13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B4"/>
  </w:style>
  <w:style w:type="paragraph" w:styleId="Heading1">
    <w:name w:val="heading 1"/>
    <w:basedOn w:val="Normal"/>
    <w:next w:val="Normal"/>
    <w:link w:val="Heading1Char"/>
    <w:uiPriority w:val="1"/>
    <w:qFormat/>
    <w:rsid w:val="00062BBF"/>
    <w:pPr>
      <w:widowControl w:val="0"/>
      <w:autoSpaceDE w:val="0"/>
      <w:autoSpaceDN w:val="0"/>
      <w:adjustRightInd w:val="0"/>
      <w:spacing w:before="202" w:after="0" w:line="240" w:lineRule="auto"/>
      <w:ind w:left="2761" w:hanging="479"/>
      <w:outlineLvl w:val="0"/>
    </w:pPr>
    <w:rPr>
      <w:rFonts w:ascii="Times New Roman" w:eastAsia="Times New Roman" w:hAnsi="Times New Roman" w:cs="Times New Roman"/>
      <w:b/>
      <w:bCs/>
      <w:i/>
      <w:iCs/>
      <w:sz w:val="32"/>
      <w:szCs w:val="32"/>
    </w:rPr>
  </w:style>
  <w:style w:type="paragraph" w:styleId="Heading2">
    <w:name w:val="heading 2"/>
    <w:basedOn w:val="Normal"/>
    <w:next w:val="Normal"/>
    <w:link w:val="Heading2Char"/>
    <w:uiPriority w:val="1"/>
    <w:unhideWhenUsed/>
    <w:qFormat/>
    <w:rsid w:val="00062BBF"/>
    <w:pPr>
      <w:widowControl w:val="0"/>
      <w:autoSpaceDE w:val="0"/>
      <w:autoSpaceDN w:val="0"/>
      <w:adjustRightInd w:val="0"/>
      <w:spacing w:after="0" w:line="240" w:lineRule="auto"/>
      <w:ind w:left="876"/>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4C3"/>
    <w:rPr>
      <w:rFonts w:ascii="Times New Roman" w:hAnsi="Times New Roman" w:cs="Times New Roman"/>
      <w:sz w:val="24"/>
      <w:szCs w:val="24"/>
    </w:rPr>
  </w:style>
  <w:style w:type="character" w:customStyle="1" w:styleId="Heading1Char">
    <w:name w:val="Heading 1 Char"/>
    <w:basedOn w:val="DefaultParagraphFont"/>
    <w:link w:val="Heading1"/>
    <w:uiPriority w:val="1"/>
    <w:rsid w:val="00062BBF"/>
    <w:rPr>
      <w:rFonts w:ascii="Times New Roman" w:eastAsia="Times New Roman" w:hAnsi="Times New Roman" w:cs="Times New Roman"/>
      <w:b/>
      <w:bCs/>
      <w:i/>
      <w:iCs/>
      <w:sz w:val="32"/>
      <w:szCs w:val="32"/>
    </w:rPr>
  </w:style>
  <w:style w:type="character" w:customStyle="1" w:styleId="Heading2Char">
    <w:name w:val="Heading 2 Char"/>
    <w:basedOn w:val="DefaultParagraphFont"/>
    <w:link w:val="Heading2"/>
    <w:uiPriority w:val="1"/>
    <w:rsid w:val="00062BBF"/>
    <w:rPr>
      <w:rFonts w:ascii="Times New Roman" w:eastAsia="Times New Roman" w:hAnsi="Times New Roman" w:cs="Times New Roman"/>
      <w:b/>
      <w:bCs/>
      <w:sz w:val="26"/>
      <w:szCs w:val="26"/>
    </w:rPr>
  </w:style>
  <w:style w:type="paragraph" w:styleId="BodyText">
    <w:name w:val="Body Text"/>
    <w:basedOn w:val="Normal"/>
    <w:link w:val="BodyTextChar"/>
    <w:uiPriority w:val="1"/>
    <w:unhideWhenUsed/>
    <w:qFormat/>
    <w:rsid w:val="00062BBF"/>
    <w:pPr>
      <w:widowControl w:val="0"/>
      <w:autoSpaceDE w:val="0"/>
      <w:autoSpaceDN w:val="0"/>
      <w:adjustRightInd w:val="0"/>
      <w:spacing w:after="0" w:line="240" w:lineRule="auto"/>
      <w:ind w:left="156" w:firstLine="719"/>
    </w:pPr>
    <w:rPr>
      <w:rFonts w:ascii="Times New Roman" w:eastAsiaTheme="minorEastAsia" w:hAnsi="Times New Roman" w:cs="Times New Roman"/>
      <w:sz w:val="26"/>
      <w:szCs w:val="26"/>
    </w:rPr>
  </w:style>
  <w:style w:type="character" w:customStyle="1" w:styleId="BodyTextChar">
    <w:name w:val="Body Text Char"/>
    <w:basedOn w:val="DefaultParagraphFont"/>
    <w:link w:val="BodyText"/>
    <w:uiPriority w:val="1"/>
    <w:rsid w:val="00062BBF"/>
    <w:rPr>
      <w:rFonts w:ascii="Times New Roman" w:eastAsiaTheme="minorEastAsia" w:hAnsi="Times New Roman" w:cs="Times New Roman"/>
      <w:sz w:val="26"/>
      <w:szCs w:val="26"/>
    </w:rPr>
  </w:style>
  <w:style w:type="paragraph" w:styleId="ListParagraph">
    <w:name w:val="List Paragraph"/>
    <w:basedOn w:val="Normal"/>
    <w:uiPriority w:val="1"/>
    <w:qFormat/>
    <w:rsid w:val="00062BB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062BB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62BBF"/>
    <w:rPr>
      <w:color w:val="0000FF"/>
      <w:u w:val="single"/>
    </w:rPr>
  </w:style>
  <w:style w:type="character" w:styleId="FollowedHyperlink">
    <w:name w:val="FollowedHyperlink"/>
    <w:basedOn w:val="DefaultParagraphFont"/>
    <w:uiPriority w:val="99"/>
    <w:semiHidden/>
    <w:unhideWhenUsed/>
    <w:rsid w:val="00062BBF"/>
    <w:rPr>
      <w:color w:val="800080"/>
      <w:u w:val="single"/>
    </w:rPr>
  </w:style>
  <w:style w:type="paragraph" w:styleId="Header">
    <w:name w:val="header"/>
    <w:basedOn w:val="Normal"/>
    <w:link w:val="HeaderChar"/>
    <w:uiPriority w:val="99"/>
    <w:unhideWhenUsed/>
    <w:rsid w:val="0075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0A"/>
  </w:style>
  <w:style w:type="paragraph" w:styleId="Footer">
    <w:name w:val="footer"/>
    <w:basedOn w:val="Normal"/>
    <w:link w:val="FooterChar"/>
    <w:uiPriority w:val="99"/>
    <w:unhideWhenUsed/>
    <w:rsid w:val="0075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70A"/>
  </w:style>
  <w:style w:type="table" w:styleId="TableGrid">
    <w:name w:val="Table Grid"/>
    <w:basedOn w:val="TableNormal"/>
    <w:uiPriority w:val="39"/>
    <w:rsid w:val="005B77BA"/>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81217">
      <w:bodyDiv w:val="1"/>
      <w:marLeft w:val="0"/>
      <w:marRight w:val="0"/>
      <w:marTop w:val="0"/>
      <w:marBottom w:val="0"/>
      <w:divBdr>
        <w:top w:val="none" w:sz="0" w:space="0" w:color="auto"/>
        <w:left w:val="none" w:sz="0" w:space="0" w:color="auto"/>
        <w:bottom w:val="none" w:sz="0" w:space="0" w:color="auto"/>
        <w:right w:val="none" w:sz="0" w:space="0" w:color="auto"/>
      </w:divBdr>
    </w:div>
    <w:div w:id="1115520274">
      <w:bodyDiv w:val="1"/>
      <w:marLeft w:val="0"/>
      <w:marRight w:val="0"/>
      <w:marTop w:val="0"/>
      <w:marBottom w:val="0"/>
      <w:divBdr>
        <w:top w:val="none" w:sz="0" w:space="0" w:color="auto"/>
        <w:left w:val="none" w:sz="0" w:space="0" w:color="auto"/>
        <w:bottom w:val="none" w:sz="0" w:space="0" w:color="auto"/>
        <w:right w:val="none" w:sz="0" w:space="0" w:color="auto"/>
      </w:divBdr>
      <w:divsChild>
        <w:div w:id="104155943">
          <w:marLeft w:val="-108"/>
          <w:marRight w:val="0"/>
          <w:marTop w:val="0"/>
          <w:marBottom w:val="0"/>
          <w:divBdr>
            <w:top w:val="none" w:sz="0" w:space="0" w:color="auto"/>
            <w:left w:val="none" w:sz="0" w:space="0" w:color="auto"/>
            <w:bottom w:val="none" w:sz="0" w:space="0" w:color="auto"/>
            <w:right w:val="none" w:sz="0" w:space="0" w:color="auto"/>
          </w:divBdr>
        </w:div>
      </w:divsChild>
    </w:div>
    <w:div w:id="1178424444">
      <w:bodyDiv w:val="1"/>
      <w:marLeft w:val="0"/>
      <w:marRight w:val="0"/>
      <w:marTop w:val="0"/>
      <w:marBottom w:val="0"/>
      <w:divBdr>
        <w:top w:val="none" w:sz="0" w:space="0" w:color="auto"/>
        <w:left w:val="none" w:sz="0" w:space="0" w:color="auto"/>
        <w:bottom w:val="none" w:sz="0" w:space="0" w:color="auto"/>
        <w:right w:val="none" w:sz="0" w:space="0" w:color="auto"/>
      </w:divBdr>
    </w:div>
    <w:div w:id="1732460059">
      <w:bodyDiv w:val="1"/>
      <w:marLeft w:val="0"/>
      <w:marRight w:val="0"/>
      <w:marTop w:val="0"/>
      <w:marBottom w:val="0"/>
      <w:divBdr>
        <w:top w:val="none" w:sz="0" w:space="0" w:color="auto"/>
        <w:left w:val="none" w:sz="0" w:space="0" w:color="auto"/>
        <w:bottom w:val="none" w:sz="0" w:space="0" w:color="auto"/>
        <w:right w:val="none" w:sz="0" w:space="0" w:color="auto"/>
      </w:divBdr>
    </w:div>
    <w:div w:id="1831406641">
      <w:bodyDiv w:val="1"/>
      <w:marLeft w:val="0"/>
      <w:marRight w:val="0"/>
      <w:marTop w:val="0"/>
      <w:marBottom w:val="0"/>
      <w:divBdr>
        <w:top w:val="none" w:sz="0" w:space="0" w:color="auto"/>
        <w:left w:val="none" w:sz="0" w:space="0" w:color="auto"/>
        <w:bottom w:val="none" w:sz="0" w:space="0" w:color="auto"/>
        <w:right w:val="none" w:sz="0" w:space="0" w:color="auto"/>
      </w:divBdr>
    </w:div>
    <w:div w:id="19994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ED13656C-E485-42D5-B958-7BD8F121BB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kabinet@bg.ap.jt.rs" TargetMode="External"/><Relationship Id="rId2" Type="http://schemas.openxmlformats.org/officeDocument/2006/relationships/numbering" Target="numbering.xml"/><Relationship Id="rId16" Type="http://schemas.openxmlformats.org/officeDocument/2006/relationships/hyperlink" Target="http://www.kg.ap.jt.rs/clanci/dokumen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g.ap.jt.rs/pub/download/14634803360846____________-__.pdf" TargetMode="External"/><Relationship Id="rId5" Type="http://schemas.openxmlformats.org/officeDocument/2006/relationships/webSettings" Target="webSettings.xml"/><Relationship Id="rId15" Type="http://schemas.openxmlformats.org/officeDocument/2006/relationships/hyperlink" Target="http://www.kg.ap.jt.rs/clanci/dokumenti/" TargetMode="External"/><Relationship Id="rId10" Type="http://schemas.openxmlformats.org/officeDocument/2006/relationships/hyperlink" Target="http://www.kg.ap.jt.rs/pub/download/14634803360846____________-_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binet@bg.ap.jt.rs" TargetMode="External"/><Relationship Id="rId14" Type="http://schemas.openxmlformats.org/officeDocument/2006/relationships/hyperlink" Target="http://www.kg.ap.jt.rs/clanci/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E88B-7CCA-43F4-812A-512B2A33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36</Pages>
  <Words>6847</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Zaklina Drobnjak</cp:lastModifiedBy>
  <cp:revision>151</cp:revision>
  <cp:lastPrinted>2017-11-23T13:33:00Z</cp:lastPrinted>
  <dcterms:created xsi:type="dcterms:W3CDTF">2017-10-10T19:56:00Z</dcterms:created>
  <dcterms:modified xsi:type="dcterms:W3CDTF">2017-11-23T13:47:00Z</dcterms:modified>
</cp:coreProperties>
</file>